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210F2" w14:textId="7F172D93" w:rsidR="007941F2" w:rsidRPr="007941F2" w:rsidRDefault="007941F2" w:rsidP="007941F2">
      <w:pPr>
        <w:spacing w:before="100"/>
        <w:ind w:left="397"/>
        <w:rPr>
          <w:b/>
          <w:color w:val="auto"/>
          <w:sz w:val="36"/>
          <w:szCs w:val="36"/>
          <w:lang w:val="fr-CH"/>
        </w:rPr>
      </w:pPr>
      <w:r w:rsidRPr="005502D9">
        <w:rPr>
          <w:noProof/>
          <w:lang w:val="fr-FR" w:eastAsia="fr-FR"/>
        </w:rPr>
        <w:drawing>
          <wp:anchor distT="0" distB="0" distL="0" distR="0" simplePos="0" relativeHeight="251905536" behindDoc="0" locked="0" layoutInCell="1" allowOverlap="1" wp14:anchorId="31CA5F0B" wp14:editId="38B8972A">
            <wp:simplePos x="0" y="0"/>
            <wp:positionH relativeFrom="page">
              <wp:posOffset>577850</wp:posOffset>
            </wp:positionH>
            <wp:positionV relativeFrom="paragraph">
              <wp:posOffset>-22225</wp:posOffset>
            </wp:positionV>
            <wp:extent cx="6857365" cy="5414645"/>
            <wp:effectExtent l="0" t="0" r="63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365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718F9" w14:textId="572D07B2" w:rsidR="00DA1A04" w:rsidRPr="007941F2" w:rsidRDefault="007941F2" w:rsidP="00DA1A04">
      <w:pPr>
        <w:spacing w:after="0"/>
        <w:ind w:right="566"/>
        <w:jc w:val="right"/>
        <w:rPr>
          <w:noProof/>
          <w:color w:val="auto"/>
          <w:lang w:val="fr-FR" w:eastAsia="fr-FR"/>
        </w:rPr>
      </w:pPr>
      <w:r w:rsidRPr="007941F2">
        <w:rPr>
          <w:noProof/>
          <w:color w:val="auto"/>
          <w:lang w:val="fr-FR" w:eastAsia="fr-FR"/>
        </w:rPr>
        <w:t>¨¨</w:t>
      </w:r>
    </w:p>
    <w:p w14:paraId="36343DE7" w14:textId="3EC6E6D1" w:rsidR="007941F2" w:rsidRPr="007941F2" w:rsidRDefault="007941F2" w:rsidP="00DA1A04">
      <w:pPr>
        <w:spacing w:after="0"/>
        <w:ind w:right="566"/>
        <w:jc w:val="right"/>
        <w:rPr>
          <w:rFonts w:ascii="Italian Plate Lt" w:hAnsi="Italian Plate Lt"/>
          <w:caps/>
          <w:color w:val="auto"/>
          <w:sz w:val="48"/>
          <w:szCs w:val="56"/>
          <w:lang w:val="fr-CH"/>
        </w:rPr>
      </w:pPr>
      <w:r w:rsidRPr="007941F2">
        <w:rPr>
          <w:noProof/>
          <w:color w:val="auto"/>
          <w:lang w:val="fr-FR" w:eastAsia="fr-FR"/>
        </w:rPr>
        <w:t>¨</w:t>
      </w:r>
    </w:p>
    <w:p w14:paraId="25F5F0C2" w14:textId="0FFE9A75" w:rsidR="00DA1A04" w:rsidRPr="007941F2" w:rsidRDefault="00DA1A04" w:rsidP="00DA1A04">
      <w:pPr>
        <w:spacing w:after="0"/>
        <w:ind w:right="566"/>
        <w:jc w:val="right"/>
        <w:rPr>
          <w:rFonts w:ascii="Italian Plate Lt" w:hAnsi="Italian Plate Lt"/>
          <w:caps/>
          <w:color w:val="auto"/>
          <w:sz w:val="48"/>
          <w:szCs w:val="56"/>
          <w:lang w:val="fr-CH"/>
        </w:rPr>
      </w:pPr>
      <w:bookmarkStart w:id="0" w:name="_Hlk1996659"/>
      <w:bookmarkEnd w:id="0"/>
    </w:p>
    <w:p w14:paraId="4EF1A695" w14:textId="13568CF2" w:rsidR="00DA1A04" w:rsidRPr="00AB09EE" w:rsidRDefault="00C814B4" w:rsidP="00DA1A04">
      <w:pPr>
        <w:spacing w:after="0"/>
        <w:ind w:right="566"/>
        <w:jc w:val="right"/>
        <w:rPr>
          <w:rFonts w:ascii="Italian Plate Lt" w:hAnsi="Italian Plate Lt"/>
          <w:caps/>
          <w:color w:val="FFFFFF" w:themeColor="background1"/>
          <w:sz w:val="48"/>
          <w:szCs w:val="56"/>
          <w:lang w:val="fr-CH"/>
        </w:rPr>
      </w:pPr>
      <w:bookmarkStart w:id="1" w:name="_Hlk535841722"/>
      <w:bookmarkEnd w:id="1"/>
      <w:r w:rsidRPr="00AB09EE">
        <w:rPr>
          <w:rFonts w:ascii="Italian Plate Lt" w:hAnsi="Italian Plate Lt"/>
          <w:caps/>
          <w:noProof/>
          <w:color w:val="FFFFFF" w:themeColor="background1"/>
          <w:sz w:val="52"/>
          <w:szCs w:val="56"/>
          <w:lang w:val="fr-CH"/>
        </w:rPr>
        <mc:AlternateContent>
          <mc:Choice Requires="wps">
            <w:drawing>
              <wp:anchor distT="45720" distB="45720" distL="114300" distR="114300" simplePos="0" relativeHeight="251906560" behindDoc="0" locked="0" layoutInCell="1" allowOverlap="1" wp14:anchorId="08F1D90C" wp14:editId="30136B11">
                <wp:simplePos x="0" y="0"/>
                <wp:positionH relativeFrom="column">
                  <wp:posOffset>2068831</wp:posOffset>
                </wp:positionH>
                <wp:positionV relativeFrom="paragraph">
                  <wp:posOffset>125730</wp:posOffset>
                </wp:positionV>
                <wp:extent cx="4765040" cy="322897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040" cy="322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C35EF" w14:textId="74B8C013" w:rsidR="00A351F5" w:rsidRPr="007941F2" w:rsidRDefault="00A351F5" w:rsidP="00C814B4">
                            <w:pPr>
                              <w:spacing w:before="0" w:after="0" w:line="168" w:lineRule="auto"/>
                              <w:jc w:val="right"/>
                              <w:rPr>
                                <w:rFonts w:ascii="Italian Plate DBd" w:hAnsi="Italian Plate DBd"/>
                                <w:smallCaps/>
                                <w:color w:val="FFFFFF" w:themeColor="background1"/>
                                <w:spacing w:val="-20"/>
                                <w:sz w:val="160"/>
                                <w:szCs w:val="52"/>
                                <w:lang w:val="fr-CH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7941F2">
                              <w:rPr>
                                <w:rFonts w:ascii="Italian Plate DBd" w:hAnsi="Italian Plate DBd"/>
                                <w:smallCaps/>
                                <w:color w:val="FFFFFF" w:themeColor="background1"/>
                                <w:spacing w:val="-20"/>
                                <w:sz w:val="144"/>
                                <w:szCs w:val="52"/>
                                <w:lang w:val="fr-CH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Observatoire suisse du marché des vins</w:t>
                            </w:r>
                            <w:r w:rsidRPr="007941F2">
                              <w:rPr>
                                <w:rFonts w:ascii="Italian Plate DBd" w:hAnsi="Italian Plate DBd"/>
                                <w:smallCaps/>
                                <w:color w:val="FFFFFF" w:themeColor="background1"/>
                                <w:spacing w:val="-20"/>
                                <w:sz w:val="160"/>
                                <w:szCs w:val="52"/>
                                <w:lang w:val="fr-CH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1D9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2.9pt;margin-top:9.9pt;width:375.2pt;height:254.25pt;z-index:2519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" filled="f" stroked="f">
                <v:textbox>
                  <w:txbxContent>
                    <w:p w14:paraId="49FC35EF" w14:textId="74B8C013" w:rsidR="00A351F5" w:rsidRPr="007941F2" w:rsidRDefault="00A351F5" w:rsidP="00C814B4">
                      <w:pPr>
                        <w:spacing w:before="0" w:after="0" w:line="168" w:lineRule="auto"/>
                        <w:jc w:val="right"/>
                        <w:rPr>
                          <w:rFonts w:ascii="Italian Plate DBd" w:hAnsi="Italian Plate DBd"/>
                          <w:smallCaps/>
                          <w:color w:val="FFFFFF" w:themeColor="background1"/>
                          <w:spacing w:val="-20"/>
                          <w:sz w:val="160"/>
                          <w:szCs w:val="52"/>
                          <w:lang w:val="fr-CH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7941F2">
                        <w:rPr>
                          <w:rFonts w:ascii="Italian Plate DBd" w:hAnsi="Italian Plate DBd"/>
                          <w:smallCaps/>
                          <w:color w:val="FFFFFF" w:themeColor="background1"/>
                          <w:spacing w:val="-20"/>
                          <w:sz w:val="144"/>
                          <w:szCs w:val="52"/>
                          <w:lang w:val="fr-CH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Observatoire suisse du marché des vins</w:t>
                      </w:r>
                      <w:r w:rsidRPr="007941F2">
                        <w:rPr>
                          <w:rFonts w:ascii="Italian Plate DBd" w:hAnsi="Italian Plate DBd"/>
                          <w:smallCaps/>
                          <w:color w:val="FFFFFF" w:themeColor="background1"/>
                          <w:spacing w:val="-20"/>
                          <w:sz w:val="160"/>
                          <w:szCs w:val="52"/>
                          <w:lang w:val="fr-CH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70221E0" w14:textId="407979CE" w:rsidR="00DA1A04" w:rsidRPr="00AB09EE" w:rsidRDefault="00DA1A04" w:rsidP="00DA1A04">
      <w:pPr>
        <w:spacing w:after="0"/>
        <w:ind w:right="566"/>
        <w:jc w:val="right"/>
        <w:rPr>
          <w:rFonts w:ascii="Italian Plate Lt" w:hAnsi="Italian Plate Lt"/>
          <w:caps/>
          <w:color w:val="FFFFFF" w:themeColor="background1"/>
          <w:sz w:val="48"/>
          <w:szCs w:val="56"/>
          <w:lang w:val="fr-CH"/>
        </w:rPr>
      </w:pPr>
    </w:p>
    <w:p w14:paraId="2ADE7A0D" w14:textId="7C9E0A09" w:rsidR="00864CF8" w:rsidRPr="00AB09EE" w:rsidRDefault="00864CF8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</w:p>
    <w:p w14:paraId="33FD09A8" w14:textId="0F794C44" w:rsidR="00864CF8" w:rsidRPr="00AB09EE" w:rsidRDefault="00864CF8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</w:p>
    <w:p w14:paraId="0D685012" w14:textId="5938D72E" w:rsidR="00864CF8" w:rsidRPr="00AB09EE" w:rsidRDefault="00864CF8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</w:p>
    <w:p w14:paraId="75D47470" w14:textId="2630C539" w:rsidR="00864CF8" w:rsidRPr="00AB09EE" w:rsidRDefault="00864CF8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</w:p>
    <w:p w14:paraId="7283EBD7" w14:textId="060F96AD" w:rsidR="00864CF8" w:rsidRPr="00AB09EE" w:rsidRDefault="007941F2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  <w:r>
        <w:rPr>
          <w:rFonts w:ascii="Times New Roman" w:hAnsi="Times New Roman" w:cs="Times New Roman"/>
          <w:noProof/>
          <w:sz w:val="36"/>
          <w:szCs w:val="36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1B70D7BA" wp14:editId="0926544F">
                <wp:simplePos x="0" y="0"/>
                <wp:positionH relativeFrom="margin">
                  <wp:posOffset>6210617</wp:posOffset>
                </wp:positionH>
                <wp:positionV relativeFrom="paragraph">
                  <wp:posOffset>444499</wp:posOffset>
                </wp:positionV>
                <wp:extent cx="761046" cy="9020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761046" cy="90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DE847" w14:textId="556EC3FE" w:rsidR="00A351F5" w:rsidRDefault="00A351F5" w:rsidP="007941F2">
                            <w:pPr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ES 8</w:t>
                            </w:r>
                          </w:p>
                          <w:p w14:paraId="65AA354E" w14:textId="10B8B967" w:rsidR="00A351F5" w:rsidRPr="00795993" w:rsidRDefault="00A351F5" w:rsidP="007941F2">
                            <w:pPr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95993"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>Décembre</w:t>
                            </w:r>
                            <w:proofErr w:type="spellEnd"/>
                            <w:r>
                              <w:rPr>
                                <w:rFonts w:ascii="Italian Plate" w:hAnsi="Italian Plate"/>
                                <w:b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D7BA" id="_x0000_s1027" type="#_x0000_t202" style="position:absolute;left:0;text-align:left;margin-left:489pt;margin-top:35pt;width:59.9pt;height:71.05pt;rotation:90;flip:x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" filled="f" stroked="f">
                <v:textbox>
                  <w:txbxContent>
                    <w:p w14:paraId="0F5DE847" w14:textId="556EC3FE" w:rsidR="00A351F5" w:rsidRDefault="00A351F5" w:rsidP="007941F2">
                      <w:pPr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>ES 8</w:t>
                      </w:r>
                    </w:p>
                    <w:p w14:paraId="65AA354E" w14:textId="10B8B967" w:rsidR="00A351F5" w:rsidRPr="00795993" w:rsidRDefault="00A351F5" w:rsidP="007941F2">
                      <w:pPr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795993"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>Décembre</w:t>
                      </w:r>
                      <w:proofErr w:type="spellEnd"/>
                      <w:r>
                        <w:rPr>
                          <w:rFonts w:ascii="Italian Plate" w:hAnsi="Italian Plate"/>
                          <w:b/>
                          <w:smallCaps/>
                          <w:color w:val="FFFFFF" w:themeColor="background1"/>
                          <w:sz w:val="20"/>
                          <w:szCs w:val="20"/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1DD3A" w14:textId="1F141842" w:rsidR="00DA1A04" w:rsidRPr="00AB09EE" w:rsidRDefault="001B7BBC" w:rsidP="00CE3B02">
      <w:pPr>
        <w:ind w:right="567"/>
        <w:jc w:val="right"/>
        <w:rPr>
          <w:rFonts w:ascii="Italian Plate Lt" w:hAnsi="Italian Plate Lt"/>
          <w:caps/>
          <w:color w:val="FFFFFF" w:themeColor="background1"/>
          <w:sz w:val="52"/>
          <w:szCs w:val="56"/>
          <w:lang w:val="fr-CH"/>
        </w:rPr>
      </w:pPr>
      <w:r w:rsidRPr="00AB09EE">
        <w:rPr>
          <w:rFonts w:ascii="Italian Plate Lt" w:hAnsi="Italian Plate Lt"/>
          <w:caps/>
          <w:noProof/>
          <w:color w:val="FFFFFF" w:themeColor="background1"/>
          <w:sz w:val="52"/>
          <w:szCs w:val="56"/>
          <w:lang w:val="fr-CH"/>
        </w:rPr>
        <mc:AlternateContent>
          <mc:Choice Requires="wps">
            <w:drawing>
              <wp:anchor distT="45720" distB="45720" distL="114300" distR="114300" simplePos="0" relativeHeight="251910656" behindDoc="0" locked="0" layoutInCell="1" allowOverlap="1" wp14:anchorId="4545C37A" wp14:editId="64940B8F">
                <wp:simplePos x="0" y="0"/>
                <wp:positionH relativeFrom="column">
                  <wp:posOffset>306705</wp:posOffset>
                </wp:positionH>
                <wp:positionV relativeFrom="paragraph">
                  <wp:posOffset>33019</wp:posOffset>
                </wp:positionV>
                <wp:extent cx="5076825" cy="749935"/>
                <wp:effectExtent l="0" t="0" r="0" b="0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749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0BB4" w14:textId="7C23D592" w:rsidR="00A351F5" w:rsidRDefault="00A351F5" w:rsidP="007941F2">
                            <w:pPr>
                              <w:spacing w:before="0" w:after="0" w:line="168" w:lineRule="auto"/>
                              <w:jc w:val="left"/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</w:pPr>
                            <w:r w:rsidRPr="001B7BBC"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  <w:t>ETUDE SPÉCIFIQUE</w:t>
                            </w:r>
                            <w:r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  <w:t xml:space="preserve"> </w:t>
                            </w:r>
                            <w:bookmarkStart w:id="2" w:name="_Hlk26866929"/>
                            <w:r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  <w:t>N</w:t>
                            </w:r>
                            <w:r w:rsidRPr="00F416CC">
                              <w:rPr>
                                <w:b/>
                                <w:color w:val="FFFFFF"/>
                                <w:sz w:val="36"/>
                                <w:szCs w:val="36"/>
                                <w:lang w:val="fr-CH"/>
                              </w:rPr>
                              <w:t>°</w:t>
                            </w:r>
                            <w:bookmarkEnd w:id="2"/>
                            <w:r w:rsidRPr="001B7BBC"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  <w:t>8</w:t>
                            </w:r>
                          </w:p>
                          <w:p w14:paraId="078D29FC" w14:textId="77777777" w:rsidR="00A351F5" w:rsidRPr="001B7BBC" w:rsidRDefault="00A351F5" w:rsidP="007941F2">
                            <w:pPr>
                              <w:spacing w:before="0" w:after="0" w:line="168" w:lineRule="auto"/>
                              <w:jc w:val="left"/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</w:pPr>
                          </w:p>
                          <w:p w14:paraId="6435E974" w14:textId="679B9C72" w:rsidR="00A351F5" w:rsidRPr="007941F2" w:rsidRDefault="00A351F5" w:rsidP="007941F2">
                            <w:pPr>
                              <w:spacing w:before="0" w:after="0" w:line="168" w:lineRule="auto"/>
                              <w:jc w:val="left"/>
                              <w:rPr>
                                <w:rFonts w:ascii="Italian Plate DBd" w:hAnsi="Italian Plate DBd"/>
                                <w:smallCaps/>
                                <w:color w:val="FFFFFF" w:themeColor="background1"/>
                                <w:spacing w:val="-20"/>
                                <w:sz w:val="48"/>
                                <w:szCs w:val="52"/>
                                <w:lang w:val="fr-CH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1B7BBC">
                              <w:rPr>
                                <w:rFonts w:ascii="Italian Plate Lt" w:eastAsia="Italian Plate Lt" w:hAnsi="Italian Plate Lt" w:cs="Italian Plate Lt"/>
                                <w:b/>
                                <w:color w:val="FFFFFF"/>
                                <w:sz w:val="36"/>
                                <w:szCs w:val="36"/>
                                <w:lang w:val="fr-CH" w:eastAsia="fr-CH" w:bidi="fr-CH"/>
                              </w:rPr>
                              <w:t>SEGMENTATION DES PRIX</w:t>
                            </w:r>
                            <w:r w:rsidRPr="007941F2">
                              <w:rPr>
                                <w:rFonts w:ascii="Italian Plate DBd" w:hAnsi="Italian Plate DBd"/>
                                <w:smallCaps/>
                                <w:color w:val="FFFFFF" w:themeColor="background1"/>
                                <w:spacing w:val="-20"/>
                                <w:sz w:val="48"/>
                                <w:szCs w:val="52"/>
                                <w:lang w:val="fr-CH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C37A" id="_x0000_s1028" type="#_x0000_t202" style="position:absolute;left:0;text-align:left;margin-left:24.15pt;margin-top:2.6pt;width:399.75pt;height:59.05pt;z-index:2519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" filled="f" stroked="f">
                <v:textbox>
                  <w:txbxContent>
                    <w:p w14:paraId="162B0BB4" w14:textId="7C23D592" w:rsidR="00A351F5" w:rsidRDefault="00A351F5" w:rsidP="007941F2">
                      <w:pPr>
                        <w:spacing w:before="0" w:after="0" w:line="168" w:lineRule="auto"/>
                        <w:jc w:val="left"/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</w:pPr>
                      <w:r w:rsidRPr="001B7BBC"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  <w:t>ETUDE SPÉCIFIQUE</w:t>
                      </w:r>
                      <w:r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  <w:t xml:space="preserve"> </w:t>
                      </w:r>
                      <w:bookmarkStart w:id="3" w:name="_Hlk26866929"/>
                      <w:r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  <w:t>N</w:t>
                      </w:r>
                      <w:r w:rsidRPr="00F416CC">
                        <w:rPr>
                          <w:b/>
                          <w:color w:val="FFFFFF"/>
                          <w:sz w:val="36"/>
                          <w:szCs w:val="36"/>
                          <w:lang w:val="fr-CH"/>
                        </w:rPr>
                        <w:t>°</w:t>
                      </w:r>
                      <w:bookmarkEnd w:id="3"/>
                      <w:r w:rsidRPr="001B7BBC"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  <w:t>8</w:t>
                      </w:r>
                    </w:p>
                    <w:p w14:paraId="078D29FC" w14:textId="77777777" w:rsidR="00A351F5" w:rsidRPr="001B7BBC" w:rsidRDefault="00A351F5" w:rsidP="007941F2">
                      <w:pPr>
                        <w:spacing w:before="0" w:after="0" w:line="168" w:lineRule="auto"/>
                        <w:jc w:val="left"/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</w:pPr>
                    </w:p>
                    <w:p w14:paraId="6435E974" w14:textId="679B9C72" w:rsidR="00A351F5" w:rsidRPr="007941F2" w:rsidRDefault="00A351F5" w:rsidP="007941F2">
                      <w:pPr>
                        <w:spacing w:before="0" w:after="0" w:line="168" w:lineRule="auto"/>
                        <w:jc w:val="left"/>
                        <w:rPr>
                          <w:rFonts w:ascii="Italian Plate DBd" w:hAnsi="Italian Plate DBd"/>
                          <w:smallCaps/>
                          <w:color w:val="FFFFFF" w:themeColor="background1"/>
                          <w:spacing w:val="-20"/>
                          <w:sz w:val="48"/>
                          <w:szCs w:val="52"/>
                          <w:lang w:val="fr-CH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1B7BBC">
                        <w:rPr>
                          <w:rFonts w:ascii="Italian Plate Lt" w:eastAsia="Italian Plate Lt" w:hAnsi="Italian Plate Lt" w:cs="Italian Plate Lt"/>
                          <w:b/>
                          <w:color w:val="FFFFFF"/>
                          <w:sz w:val="36"/>
                          <w:szCs w:val="36"/>
                          <w:lang w:val="fr-CH" w:eastAsia="fr-CH" w:bidi="fr-CH"/>
                        </w:rPr>
                        <w:t>SEGMENTATION DES PRIX</w:t>
                      </w:r>
                      <w:r w:rsidRPr="007941F2">
                        <w:rPr>
                          <w:rFonts w:ascii="Italian Plate DBd" w:hAnsi="Italian Plate DBd"/>
                          <w:smallCaps/>
                          <w:color w:val="FFFFFF" w:themeColor="background1"/>
                          <w:spacing w:val="-20"/>
                          <w:sz w:val="48"/>
                          <w:szCs w:val="52"/>
                          <w:lang w:val="fr-CH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8789891" w14:textId="7C9B0A0F" w:rsidR="004D063A" w:rsidRPr="00AB09EE" w:rsidRDefault="004D063A" w:rsidP="004D063A">
      <w:pPr>
        <w:ind w:right="964"/>
        <w:rPr>
          <w:rFonts w:ascii="Italian Plate Lt" w:hAnsi="Italian Plate Lt"/>
          <w:color w:val="FFFFFF" w:themeColor="background1"/>
          <w:sz w:val="10"/>
          <w:lang w:val="fr-CH"/>
        </w:rPr>
      </w:pPr>
    </w:p>
    <w:p w14:paraId="1293B7DF" w14:textId="017D8625" w:rsidR="00DA1A04" w:rsidRPr="00AB09EE" w:rsidRDefault="00DA1A04" w:rsidP="004D063A">
      <w:pPr>
        <w:ind w:right="964"/>
        <w:jc w:val="right"/>
        <w:rPr>
          <w:rFonts w:ascii="Italian Plate Lt" w:hAnsi="Italian Plate Lt"/>
          <w:b/>
          <w:color w:val="FFFFFF" w:themeColor="background1"/>
          <w:spacing w:val="-20"/>
          <w:sz w:val="56"/>
          <w:lang w:val="fr-CH"/>
        </w:rPr>
      </w:pPr>
    </w:p>
    <w:p w14:paraId="4801B151" w14:textId="017B4D6D" w:rsidR="00DA1A04" w:rsidRPr="00AB09EE" w:rsidRDefault="00DA1A04" w:rsidP="001F00C8">
      <w:pPr>
        <w:rPr>
          <w:rFonts w:ascii="Italian Plate Lt" w:hAnsi="Italian Plate Lt"/>
          <w:lang w:val="fr-CH"/>
        </w:rPr>
      </w:pPr>
    </w:p>
    <w:p w14:paraId="419FC42E" w14:textId="555FC4A3" w:rsidR="00AE3F4D" w:rsidRPr="00AB09EE" w:rsidRDefault="00AE3F4D" w:rsidP="001F00C8">
      <w:pPr>
        <w:rPr>
          <w:rFonts w:ascii="Italian Plate Lt" w:hAnsi="Italian Plate Lt"/>
          <w:lang w:val="fr-CH"/>
        </w:rPr>
      </w:pPr>
    </w:p>
    <w:p w14:paraId="6DDD48D6" w14:textId="0D82DAFF" w:rsidR="00E66B21" w:rsidRPr="00AB09EE" w:rsidRDefault="00E66B21" w:rsidP="001F00C8">
      <w:pPr>
        <w:rPr>
          <w:rFonts w:ascii="Italian Plate Lt" w:hAnsi="Italian Plate Lt"/>
          <w:lang w:val="fr-CH"/>
        </w:rPr>
      </w:pPr>
    </w:p>
    <w:p w14:paraId="0AA7CAE5" w14:textId="71938774" w:rsidR="00A31165" w:rsidRPr="00AB09EE" w:rsidRDefault="008D3418" w:rsidP="001F00C8">
      <w:pPr>
        <w:rPr>
          <w:rFonts w:ascii="Italian Plate Lt" w:hAnsi="Italian Plate Lt"/>
          <w:lang w:val="fr-CH"/>
        </w:rPr>
      </w:pPr>
      <w:r w:rsidRPr="00AB09EE">
        <w:rPr>
          <w:rFonts w:ascii="Italian Plate Lt" w:hAnsi="Italian Plate Lt"/>
          <w:noProof/>
          <w:sz w:val="18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7F59EB40" wp14:editId="47C644B7">
            <wp:simplePos x="0" y="0"/>
            <wp:positionH relativeFrom="column">
              <wp:posOffset>210820</wp:posOffset>
            </wp:positionH>
            <wp:positionV relativeFrom="paragraph">
              <wp:posOffset>103505</wp:posOffset>
            </wp:positionV>
            <wp:extent cx="969645" cy="791845"/>
            <wp:effectExtent l="0" t="0" r="1905" b="8255"/>
            <wp:wrapTopAndBottom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ngins-logo-h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09EE">
        <w:rPr>
          <w:rFonts w:ascii="Italian Plate Lt" w:hAnsi="Italian Plate Lt"/>
          <w:b/>
          <w:caps/>
          <w:noProof/>
          <w:color w:val="FFFFFF" w:themeColor="background1"/>
          <w:sz w:val="32"/>
          <w:szCs w:val="40"/>
          <w:lang w:val="fr-FR" w:eastAsia="fr-FR"/>
        </w:rPr>
        <w:drawing>
          <wp:anchor distT="0" distB="0" distL="114300" distR="114300" simplePos="0" relativeHeight="251654144" behindDoc="1" locked="0" layoutInCell="1" allowOverlap="1" wp14:anchorId="3198C7A9" wp14:editId="56C44882">
            <wp:simplePos x="0" y="0"/>
            <wp:positionH relativeFrom="margin">
              <wp:posOffset>5268595</wp:posOffset>
            </wp:positionH>
            <wp:positionV relativeFrom="paragraph">
              <wp:posOffset>69850</wp:posOffset>
            </wp:positionV>
            <wp:extent cx="1612900" cy="827405"/>
            <wp:effectExtent l="0" t="0" r="6350" b="0"/>
            <wp:wrapTight wrapText="bothSides">
              <wp:wrapPolygon edited="0">
                <wp:start x="0" y="0"/>
                <wp:lineTo x="0" y="20887"/>
                <wp:lineTo x="21430" y="20887"/>
                <wp:lineTo x="2143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SSO-instit-pantone+and Ar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7CC00" w14:textId="02EA12B9" w:rsidR="009458FA" w:rsidRPr="00AB09EE" w:rsidRDefault="009458FA" w:rsidP="001F00C8">
      <w:pPr>
        <w:rPr>
          <w:rFonts w:ascii="Italian Plate Lt" w:hAnsi="Italian Plate Lt"/>
          <w:lang w:val="fr-CH"/>
        </w:rPr>
      </w:pPr>
    </w:p>
    <w:p w14:paraId="244FDE02" w14:textId="3C24F9E5" w:rsidR="001B0CDD" w:rsidRPr="00AB09EE" w:rsidRDefault="001B0CDD" w:rsidP="001F00C8">
      <w:pPr>
        <w:rPr>
          <w:rFonts w:ascii="Italian Plate Lt" w:hAnsi="Italian Plate Lt"/>
          <w:lang w:val="fr-CH"/>
        </w:rPr>
      </w:pPr>
    </w:p>
    <w:p w14:paraId="3A17DBF2" w14:textId="0C5D3EF9" w:rsidR="00DA1A04" w:rsidRPr="00AB09EE" w:rsidRDefault="00DA1A04" w:rsidP="001F00C8">
      <w:pPr>
        <w:rPr>
          <w:rFonts w:ascii="Italian Plate Lt" w:hAnsi="Italian Plate Lt"/>
          <w:lang w:val="fr-CH"/>
        </w:rPr>
        <w:sectPr w:rsidR="00DA1A04" w:rsidRPr="00AB09EE" w:rsidSect="00E608E4">
          <w:headerReference w:type="default" r:id="rId11"/>
          <w:footerReference w:type="default" r:id="rId12"/>
          <w:pgSz w:w="11906" w:h="16838"/>
          <w:pgMar w:top="720" w:right="567" w:bottom="284" w:left="567" w:header="851" w:footer="709" w:gutter="0"/>
          <w:cols w:space="708"/>
          <w:docGrid w:linePitch="360"/>
        </w:sectPr>
      </w:pPr>
    </w:p>
    <w:p w14:paraId="7B6E27C5" w14:textId="4D3AAD1C" w:rsidR="001B0CDD" w:rsidRPr="00AB09EE" w:rsidRDefault="001B0CDD" w:rsidP="00211458">
      <w:pPr>
        <w:spacing w:after="240"/>
        <w:rPr>
          <w:rFonts w:ascii="Italian Plate Lt" w:hAnsi="Italian Plate Lt"/>
          <w:b/>
          <w:sz w:val="36"/>
          <w:lang w:val="fr-CH"/>
        </w:rPr>
      </w:pPr>
    </w:p>
    <w:p w14:paraId="1F296150" w14:textId="42B03F23" w:rsidR="001B0CDD" w:rsidRPr="00AB09EE" w:rsidRDefault="001B0CDD" w:rsidP="00211458">
      <w:pPr>
        <w:spacing w:after="240"/>
        <w:rPr>
          <w:rFonts w:ascii="Italian Plate Lt" w:hAnsi="Italian Plate Lt"/>
          <w:b/>
          <w:sz w:val="36"/>
          <w:lang w:val="fr-CH"/>
        </w:rPr>
      </w:pPr>
    </w:p>
    <w:p w14:paraId="3CE87797" w14:textId="01580B87" w:rsidR="00211458" w:rsidRPr="00213C89" w:rsidRDefault="00991974" w:rsidP="00507499">
      <w:pPr>
        <w:spacing w:after="240"/>
        <w:rPr>
          <w:rFonts w:ascii="Italian Plate" w:hAnsi="Italian Plate"/>
          <w:b/>
          <w:color w:val="000000" w:themeColor="text1"/>
          <w:sz w:val="36"/>
          <w:lang w:val="fr-CH"/>
        </w:rPr>
      </w:pPr>
      <w:r w:rsidRPr="00D35B94">
        <w:rPr>
          <w:rFonts w:ascii="Italian Plate Lt" w:hAnsi="Italian Plate Lt"/>
          <w:b/>
          <w:color w:val="000000" w:themeColor="text1"/>
          <w:sz w:val="36"/>
          <w:lang w:val="fr-CH"/>
        </w:rPr>
        <w:lastRenderedPageBreak/>
        <w:t>Table</w:t>
      </w:r>
      <w:r w:rsidRPr="00213C89">
        <w:rPr>
          <w:rFonts w:ascii="Italian Plate" w:hAnsi="Italian Plate"/>
          <w:b/>
          <w:color w:val="000000" w:themeColor="text1"/>
          <w:sz w:val="36"/>
          <w:lang w:val="fr-CH"/>
        </w:rPr>
        <w:t xml:space="preserve"> des matières</w:t>
      </w:r>
    </w:p>
    <w:p w14:paraId="4A79B47C" w14:textId="2DB4F871" w:rsidR="00867A05" w:rsidRDefault="00067B8D">
      <w:pPr>
        <w:pStyle w:val="TM1"/>
        <w:rPr>
          <w:rFonts w:eastAsiaTheme="minorEastAsia"/>
          <w:noProof/>
          <w:color w:val="auto"/>
          <w:lang w:val="fr-CH" w:eastAsia="fr-CH"/>
        </w:rPr>
      </w:pPr>
      <w:r w:rsidRPr="003B72D7">
        <w:rPr>
          <w:rFonts w:ascii="Italian Plate" w:hAnsi="Italian Plate"/>
          <w:b/>
          <w:color w:val="000000" w:themeColor="text1"/>
          <w:lang w:val="fr-CH"/>
        </w:rPr>
        <w:fldChar w:fldCharType="begin"/>
      </w:r>
      <w:r w:rsidRPr="003B72D7">
        <w:rPr>
          <w:rFonts w:ascii="Italian Plate" w:hAnsi="Italian Plate"/>
          <w:b/>
          <w:color w:val="000000" w:themeColor="text1"/>
          <w:lang w:val="fr-CH"/>
        </w:rPr>
        <w:instrText xml:space="preserve"> TOC \o "1-2" \h \z \u </w:instrText>
      </w:r>
      <w:r w:rsidRPr="003B72D7">
        <w:rPr>
          <w:rFonts w:ascii="Italian Plate" w:hAnsi="Italian Plate"/>
          <w:b/>
          <w:color w:val="000000" w:themeColor="text1"/>
          <w:lang w:val="fr-CH"/>
        </w:rPr>
        <w:fldChar w:fldCharType="separate"/>
      </w:r>
      <w:hyperlink w:anchor="_Toc26884648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Eléments à retenir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_Toc26884648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3</w:t>
        </w:r>
        <w:r w:rsidR="00867A05">
          <w:rPr>
            <w:noProof/>
            <w:webHidden/>
          </w:rPr>
          <w:fldChar w:fldCharType="end"/>
        </w:r>
      </w:hyperlink>
    </w:p>
    <w:p w14:paraId="3A0DC7CC" w14:textId="3E965E10" w:rsidR="00867A05" w:rsidRDefault="00DD697A">
      <w:pPr>
        <w:pStyle w:val="TM1"/>
        <w:rPr>
          <w:rFonts w:eastAsiaTheme="minorEastAsia"/>
          <w:noProof/>
          <w:color w:val="auto"/>
          <w:lang w:val="fr-CH" w:eastAsia="fr-CH"/>
        </w:rPr>
      </w:pPr>
      <w:hyperlink w:anchor="_Toc26884649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Analyse de la segmentation des prix par pays de provenance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_Toc26884649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3</w:t>
        </w:r>
        <w:r w:rsidR="00867A05">
          <w:rPr>
            <w:noProof/>
            <w:webHidden/>
          </w:rPr>
          <w:fldChar w:fldCharType="end"/>
        </w:r>
      </w:hyperlink>
    </w:p>
    <w:p w14:paraId="3DB6B347" w14:textId="58DE38C2" w:rsidR="00867A05" w:rsidRDefault="00DD697A">
      <w:pPr>
        <w:pStyle w:val="TM2"/>
        <w:tabs>
          <w:tab w:val="right" w:leader="dot" w:pos="9061"/>
        </w:tabs>
        <w:rPr>
          <w:rFonts w:eastAsiaTheme="minorEastAsia"/>
          <w:noProof/>
          <w:color w:val="auto"/>
          <w:lang w:val="fr-CH" w:eastAsia="fr-CH"/>
        </w:rPr>
      </w:pPr>
      <w:hyperlink w:anchor="_Toc26884650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Comparaison vins suisses et vins étrangers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_Toc26884650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4</w:t>
        </w:r>
        <w:r w:rsidR="00867A05">
          <w:rPr>
            <w:noProof/>
            <w:webHidden/>
          </w:rPr>
          <w:fldChar w:fldCharType="end"/>
        </w:r>
      </w:hyperlink>
    </w:p>
    <w:p w14:paraId="2508804A" w14:textId="6D7E22B7" w:rsidR="00867A05" w:rsidRDefault="00DD697A">
      <w:pPr>
        <w:pStyle w:val="TM2"/>
        <w:tabs>
          <w:tab w:val="right" w:leader="dot" w:pos="9061"/>
        </w:tabs>
        <w:rPr>
          <w:rFonts w:eastAsiaTheme="minorEastAsia"/>
          <w:noProof/>
          <w:color w:val="auto"/>
          <w:lang w:val="fr-CH" w:eastAsia="fr-CH"/>
        </w:rPr>
      </w:pPr>
      <w:hyperlink w:anchor="_Toc26884651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Vins suisses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_Toc26884651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5</w:t>
        </w:r>
        <w:r w:rsidR="00867A05">
          <w:rPr>
            <w:noProof/>
            <w:webHidden/>
          </w:rPr>
          <w:fldChar w:fldCharType="end"/>
        </w:r>
      </w:hyperlink>
    </w:p>
    <w:p w14:paraId="522E5406" w14:textId="762737C8" w:rsidR="00867A05" w:rsidRDefault="00DD697A">
      <w:pPr>
        <w:pStyle w:val="TM2"/>
        <w:tabs>
          <w:tab w:val="right" w:leader="dot" w:pos="9061"/>
        </w:tabs>
        <w:rPr>
          <w:rFonts w:eastAsiaTheme="minorEastAsia"/>
          <w:noProof/>
          <w:color w:val="auto"/>
          <w:lang w:val="fr-CH" w:eastAsia="fr-CH"/>
        </w:rPr>
      </w:pPr>
      <w:hyperlink w:anchor="_Toc26884652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Vins étrangers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_Toc26884652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9</w:t>
        </w:r>
        <w:r w:rsidR="00867A05">
          <w:rPr>
            <w:noProof/>
            <w:webHidden/>
          </w:rPr>
          <w:fldChar w:fldCharType="end"/>
        </w:r>
      </w:hyperlink>
    </w:p>
    <w:p w14:paraId="565A4C69" w14:textId="23CF2455" w:rsidR="00867A05" w:rsidRDefault="00DD697A">
      <w:pPr>
        <w:pStyle w:val="TM1"/>
        <w:rPr>
          <w:rFonts w:eastAsiaTheme="minorEastAsia"/>
          <w:noProof/>
          <w:color w:val="auto"/>
          <w:lang w:val="fr-CH" w:eastAsia="fr-CH"/>
        </w:rPr>
      </w:pPr>
      <w:hyperlink w:anchor="_Toc26884653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Analyse de la segmentation de deux régions viticoles suisses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_Toc26884653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12</w:t>
        </w:r>
        <w:r w:rsidR="00867A05">
          <w:rPr>
            <w:noProof/>
            <w:webHidden/>
          </w:rPr>
          <w:fldChar w:fldCharType="end"/>
        </w:r>
      </w:hyperlink>
    </w:p>
    <w:p w14:paraId="61323701" w14:textId="6714344E" w:rsidR="00867A05" w:rsidRDefault="00DD697A">
      <w:pPr>
        <w:pStyle w:val="TM2"/>
        <w:tabs>
          <w:tab w:val="right" w:leader="dot" w:pos="9061"/>
        </w:tabs>
        <w:rPr>
          <w:rFonts w:eastAsiaTheme="minorEastAsia"/>
          <w:noProof/>
          <w:color w:val="auto"/>
          <w:lang w:val="fr-CH" w:eastAsia="fr-CH"/>
        </w:rPr>
      </w:pPr>
      <w:hyperlink w:anchor="_Toc26884654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Vins vaudois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_Toc26884654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12</w:t>
        </w:r>
        <w:r w:rsidR="00867A05">
          <w:rPr>
            <w:noProof/>
            <w:webHidden/>
          </w:rPr>
          <w:fldChar w:fldCharType="end"/>
        </w:r>
      </w:hyperlink>
    </w:p>
    <w:p w14:paraId="5E74F98D" w14:textId="0B11BA2A" w:rsidR="00867A05" w:rsidRDefault="00DD697A">
      <w:pPr>
        <w:pStyle w:val="TM2"/>
        <w:tabs>
          <w:tab w:val="right" w:leader="dot" w:pos="9061"/>
        </w:tabs>
        <w:rPr>
          <w:rFonts w:eastAsiaTheme="minorEastAsia"/>
          <w:noProof/>
          <w:color w:val="auto"/>
          <w:lang w:val="fr-CH" w:eastAsia="fr-CH"/>
        </w:rPr>
      </w:pPr>
      <w:hyperlink w:anchor="_Toc26884655" w:history="1">
        <w:r w:rsidR="00867A05" w:rsidRPr="009F330A">
          <w:rPr>
            <w:rStyle w:val="Lienhypertexte"/>
            <w:rFonts w:ascii="Italian Plate Lt" w:hAnsi="Italian Plate Lt"/>
            <w:noProof/>
            <w:lang w:val="fr-CH"/>
          </w:rPr>
          <w:t>Vins valaisans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_Toc26884655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14</w:t>
        </w:r>
        <w:r w:rsidR="00867A05">
          <w:rPr>
            <w:noProof/>
            <w:webHidden/>
          </w:rPr>
          <w:fldChar w:fldCharType="end"/>
        </w:r>
      </w:hyperlink>
    </w:p>
    <w:p w14:paraId="48968E68" w14:textId="48FF5C80" w:rsidR="00867A05" w:rsidRDefault="00DD697A">
      <w:pPr>
        <w:pStyle w:val="TM1"/>
        <w:rPr>
          <w:rFonts w:eastAsiaTheme="minorEastAsia"/>
          <w:noProof/>
          <w:color w:val="auto"/>
          <w:lang w:val="fr-CH" w:eastAsia="fr-CH"/>
        </w:rPr>
      </w:pPr>
      <w:hyperlink w:anchor="_Toc26884656" w:history="1">
        <w:r w:rsidR="00867A05" w:rsidRPr="009F330A">
          <w:rPr>
            <w:rStyle w:val="Lienhypertexte"/>
            <w:rFonts w:ascii="Italian Plate Lt" w:hAnsi="Italian Plate Lt"/>
            <w:noProof/>
            <w:lang w:val="fr-FR"/>
          </w:rPr>
          <w:t>Informations complémentaires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_Toc26884656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16</w:t>
        </w:r>
        <w:r w:rsidR="00867A05">
          <w:rPr>
            <w:noProof/>
            <w:webHidden/>
          </w:rPr>
          <w:fldChar w:fldCharType="end"/>
        </w:r>
      </w:hyperlink>
    </w:p>
    <w:p w14:paraId="52E2131B" w14:textId="67B773D9" w:rsidR="00867A05" w:rsidRDefault="00DD697A">
      <w:pPr>
        <w:pStyle w:val="TM1"/>
        <w:rPr>
          <w:rFonts w:eastAsiaTheme="minorEastAsia"/>
          <w:noProof/>
          <w:color w:val="auto"/>
          <w:lang w:val="fr-CH" w:eastAsia="fr-CH"/>
        </w:rPr>
      </w:pPr>
      <w:hyperlink w:anchor="_Toc26884657" w:history="1">
        <w:r w:rsidR="00867A05" w:rsidRPr="009F330A">
          <w:rPr>
            <w:rStyle w:val="Lienhypertexte"/>
            <w:rFonts w:ascii="Italian Plate Lt" w:hAnsi="Italian Plate Lt"/>
            <w:noProof/>
            <w:lang w:val="fr-FR"/>
          </w:rPr>
          <w:t>Impressum</w:t>
        </w:r>
        <w:r w:rsidR="00867A05">
          <w:rPr>
            <w:noProof/>
            <w:webHidden/>
          </w:rPr>
          <w:tab/>
        </w:r>
        <w:r w:rsidR="00867A05">
          <w:rPr>
            <w:noProof/>
            <w:webHidden/>
          </w:rPr>
          <w:fldChar w:fldCharType="begin"/>
        </w:r>
        <w:r w:rsidR="00867A05">
          <w:rPr>
            <w:noProof/>
            <w:webHidden/>
          </w:rPr>
          <w:instrText xml:space="preserve"> PAGEREF _Toc26884657 \h </w:instrText>
        </w:r>
        <w:r w:rsidR="00867A05">
          <w:rPr>
            <w:noProof/>
            <w:webHidden/>
          </w:rPr>
        </w:r>
        <w:r w:rsidR="00867A05">
          <w:rPr>
            <w:noProof/>
            <w:webHidden/>
          </w:rPr>
          <w:fldChar w:fldCharType="separate"/>
        </w:r>
        <w:r w:rsidR="00867A05">
          <w:rPr>
            <w:noProof/>
            <w:webHidden/>
          </w:rPr>
          <w:t>17</w:t>
        </w:r>
        <w:r w:rsidR="00867A05">
          <w:rPr>
            <w:noProof/>
            <w:webHidden/>
          </w:rPr>
          <w:fldChar w:fldCharType="end"/>
        </w:r>
      </w:hyperlink>
    </w:p>
    <w:p w14:paraId="78A82C78" w14:textId="2A8EFC81" w:rsidR="00991974" w:rsidRPr="00D35B94" w:rsidRDefault="00067B8D" w:rsidP="00507499">
      <w:pPr>
        <w:pStyle w:val="TM1"/>
        <w:rPr>
          <w:rFonts w:ascii="Italian Plate Lt" w:eastAsiaTheme="minorEastAsia" w:hAnsi="Italian Plate Lt"/>
          <w:noProof/>
          <w:color w:val="000000" w:themeColor="text1"/>
          <w:lang w:val="fr-CH" w:eastAsia="fr-CH"/>
        </w:rPr>
      </w:pPr>
      <w:r w:rsidRPr="003B72D7">
        <w:rPr>
          <w:rFonts w:ascii="Italian Plate" w:hAnsi="Italian Plate"/>
          <w:b/>
          <w:color w:val="000000" w:themeColor="text1"/>
          <w:lang w:val="fr-CH"/>
        </w:rPr>
        <w:fldChar w:fldCharType="end"/>
      </w:r>
    </w:p>
    <w:p w14:paraId="7DF04969" w14:textId="77777777" w:rsidR="00991974" w:rsidRPr="00AB09EE" w:rsidRDefault="00991974" w:rsidP="00507499">
      <w:pPr>
        <w:spacing w:after="160"/>
        <w:jc w:val="left"/>
        <w:rPr>
          <w:rFonts w:ascii="Italian Plate Lt" w:hAnsi="Italian Plate Lt"/>
          <w:sz w:val="20"/>
          <w:lang w:val="fr-CH"/>
        </w:rPr>
      </w:pPr>
      <w:r w:rsidRPr="00AB09EE">
        <w:rPr>
          <w:rFonts w:ascii="Italian Plate Lt" w:hAnsi="Italian Plate Lt"/>
          <w:sz w:val="20"/>
          <w:lang w:val="fr-CH"/>
        </w:rPr>
        <w:br w:type="page"/>
      </w:r>
    </w:p>
    <w:p w14:paraId="49D00617" w14:textId="032C0037" w:rsidR="00166CDA" w:rsidRPr="00AB09EE" w:rsidRDefault="008A7DF6" w:rsidP="00507499">
      <w:pPr>
        <w:pStyle w:val="Titre1"/>
        <w:spacing w:before="360" w:after="120"/>
        <w:rPr>
          <w:rFonts w:ascii="Italian Plate Lt" w:hAnsi="Italian Plate Lt"/>
          <w:lang w:val="fr-CH"/>
        </w:rPr>
      </w:pPr>
      <w:bookmarkStart w:id="4" w:name="_Toc26884648"/>
      <w:bookmarkStart w:id="5" w:name="_Hlk5701023"/>
      <w:r>
        <w:rPr>
          <w:rFonts w:ascii="Italian Plate Lt" w:hAnsi="Italian Plate Lt"/>
          <w:lang w:val="fr-CH"/>
        </w:rPr>
        <w:lastRenderedPageBreak/>
        <w:t>Eléments à retenir</w:t>
      </w:r>
      <w:bookmarkEnd w:id="4"/>
    </w:p>
    <w:bookmarkEnd w:id="5"/>
    <w:p w14:paraId="217A67A5" w14:textId="403C6088" w:rsidR="00A22FAE" w:rsidRPr="00D35B94" w:rsidRDefault="00A22FAE" w:rsidP="00507499">
      <w:pPr>
        <w:spacing w:before="0"/>
        <w:jc w:val="right"/>
        <w:rPr>
          <w:rFonts w:ascii="Italian Plate Lt" w:hAnsi="Italian Plate Lt"/>
          <w:color w:val="000000" w:themeColor="text1"/>
          <w:lang w:val="fr-CH"/>
        </w:rPr>
      </w:pPr>
    </w:p>
    <w:p w14:paraId="1372CE10" w14:textId="77777777" w:rsidR="00B96541" w:rsidRPr="00D35B94" w:rsidRDefault="00B96541" w:rsidP="00507499">
      <w:pPr>
        <w:spacing w:before="0"/>
        <w:rPr>
          <w:rFonts w:ascii="Italian Plate Lt" w:hAnsi="Italian Plate Lt"/>
          <w:color w:val="000000" w:themeColor="text1"/>
          <w:lang w:val="fr-CH"/>
        </w:rPr>
      </w:pPr>
    </w:p>
    <w:p w14:paraId="53291428" w14:textId="6ADB7AF2" w:rsidR="00991974" w:rsidRDefault="008A7DF6" w:rsidP="00507499">
      <w:pPr>
        <w:pStyle w:val="Titre1"/>
        <w:rPr>
          <w:rFonts w:ascii="Italian Plate Lt" w:hAnsi="Italian Plate Lt"/>
          <w:lang w:val="fr-CH"/>
        </w:rPr>
      </w:pPr>
      <w:bookmarkStart w:id="6" w:name="_Toc26884649"/>
      <w:r>
        <w:rPr>
          <w:rFonts w:ascii="Italian Plate Lt" w:hAnsi="Italian Plate Lt"/>
          <w:lang w:val="fr-CH"/>
        </w:rPr>
        <w:t>Analyse de la segmentation des prix par pays de provenance</w:t>
      </w:r>
      <w:bookmarkEnd w:id="6"/>
    </w:p>
    <w:p w14:paraId="72EF93D2" w14:textId="766A67A7" w:rsidR="00425BAD" w:rsidRDefault="00425BAD" w:rsidP="00425BAD">
      <w:pPr>
        <w:spacing w:line="360" w:lineRule="auto"/>
        <w:rPr>
          <w:rFonts w:ascii="Italian Plate Lt" w:hAnsi="Italian Plate Lt"/>
          <w:color w:val="000000" w:themeColor="text1"/>
          <w:lang w:val="fr-CH"/>
        </w:rPr>
      </w:pPr>
      <w:r>
        <w:rPr>
          <w:rFonts w:ascii="Italian Plate Lt" w:hAnsi="Italian Plate Lt"/>
          <w:color w:val="000000" w:themeColor="text1"/>
          <w:lang w:val="fr-CH"/>
        </w:rPr>
        <w:t>En 2018, les ventes de vins blancs (suisses et étrangers) dans le panel Nielsen représentent 30% de la consommation totale (suisse et étrangers) calculée par l’OFAG. Dans le panel Nielsen en 2018, les vins blancs suisses représentent 49% du total des ventes de vins blancs.</w:t>
      </w:r>
    </w:p>
    <w:p w14:paraId="3671B60C" w14:textId="669C08D5" w:rsidR="00425BAD" w:rsidRDefault="00425BAD" w:rsidP="00425BAD">
      <w:pPr>
        <w:spacing w:line="360" w:lineRule="auto"/>
        <w:rPr>
          <w:rFonts w:ascii="Italian Plate Lt" w:hAnsi="Italian Plate Lt"/>
          <w:color w:val="000000" w:themeColor="text1"/>
          <w:lang w:val="fr-CH"/>
        </w:rPr>
      </w:pPr>
      <w:r>
        <w:rPr>
          <w:rFonts w:ascii="Italian Plate Lt" w:hAnsi="Italian Plate Lt"/>
          <w:color w:val="000000" w:themeColor="text1"/>
          <w:lang w:val="fr-CH"/>
        </w:rPr>
        <w:t>En 2018, les ventes de vins rouges et rosés (suisses et étrangers) dans le panel Nielsen représentent 15% de la consommation totale (suisse et étrangers) calculée par l’OFAG. Dans le panel Nielsen en 2018, les vins suisses représentent 17% du total des ventes de vins rouges et rosés.</w:t>
      </w:r>
    </w:p>
    <w:p w14:paraId="5C295401" w14:textId="6056F5A1" w:rsidR="00425BAD" w:rsidRDefault="00425BAD" w:rsidP="00425BAD">
      <w:pPr>
        <w:spacing w:line="360" w:lineRule="auto"/>
        <w:rPr>
          <w:rFonts w:ascii="Italian Plate Lt" w:hAnsi="Italian Plate Lt"/>
          <w:color w:val="000000" w:themeColor="text1"/>
          <w:lang w:val="fr-CH"/>
        </w:rPr>
      </w:pPr>
    </w:p>
    <w:p w14:paraId="01088EB4" w14:textId="40573B60" w:rsidR="00A07596" w:rsidRDefault="00A07596" w:rsidP="00A07596">
      <w:pPr>
        <w:rPr>
          <w:lang w:val="fr-CH"/>
        </w:rPr>
      </w:pPr>
    </w:p>
    <w:p w14:paraId="6D8D9D40" w14:textId="2F802021" w:rsidR="00A07596" w:rsidRDefault="00A07596" w:rsidP="00A07596">
      <w:pPr>
        <w:rPr>
          <w:lang w:val="fr-CH"/>
        </w:rPr>
      </w:pPr>
    </w:p>
    <w:p w14:paraId="615D648F" w14:textId="68498139" w:rsidR="00A07596" w:rsidRDefault="00A07596" w:rsidP="00A07596">
      <w:pPr>
        <w:rPr>
          <w:lang w:val="fr-CH"/>
        </w:rPr>
      </w:pPr>
    </w:p>
    <w:p w14:paraId="66EF540D" w14:textId="0914456C" w:rsidR="00A07596" w:rsidRDefault="00A07596" w:rsidP="00A07596">
      <w:pPr>
        <w:rPr>
          <w:lang w:val="fr-CH"/>
        </w:rPr>
      </w:pPr>
    </w:p>
    <w:p w14:paraId="69B7F222" w14:textId="3EEA99E6" w:rsidR="00A07596" w:rsidRDefault="00A07596" w:rsidP="00A07596">
      <w:pPr>
        <w:rPr>
          <w:lang w:val="fr-CH"/>
        </w:rPr>
      </w:pPr>
    </w:p>
    <w:p w14:paraId="491ED59C" w14:textId="263F7628" w:rsidR="00A07596" w:rsidRDefault="00A07596" w:rsidP="00A07596">
      <w:pPr>
        <w:rPr>
          <w:lang w:val="fr-CH"/>
        </w:rPr>
      </w:pPr>
    </w:p>
    <w:p w14:paraId="6BA4977F" w14:textId="1460AFA9" w:rsidR="00A07596" w:rsidRDefault="00A07596" w:rsidP="00A07596">
      <w:pPr>
        <w:rPr>
          <w:lang w:val="fr-CH"/>
        </w:rPr>
      </w:pPr>
    </w:p>
    <w:p w14:paraId="5C3FA303" w14:textId="2CCCADB2" w:rsidR="00A07596" w:rsidRDefault="00A07596" w:rsidP="00A07596">
      <w:pPr>
        <w:rPr>
          <w:lang w:val="fr-CH"/>
        </w:rPr>
      </w:pPr>
    </w:p>
    <w:p w14:paraId="433049ED" w14:textId="7E34A6B8" w:rsidR="00A07596" w:rsidRDefault="00A07596" w:rsidP="00A07596">
      <w:pPr>
        <w:rPr>
          <w:lang w:val="fr-CH"/>
        </w:rPr>
      </w:pPr>
    </w:p>
    <w:p w14:paraId="44ECE3BE" w14:textId="3084B207" w:rsidR="00A07596" w:rsidRDefault="00A07596" w:rsidP="00A07596">
      <w:pPr>
        <w:rPr>
          <w:lang w:val="fr-CH"/>
        </w:rPr>
      </w:pPr>
    </w:p>
    <w:p w14:paraId="6DAE770E" w14:textId="1966B8FB" w:rsidR="00A07596" w:rsidRDefault="00A07596" w:rsidP="00A07596">
      <w:pPr>
        <w:rPr>
          <w:lang w:val="fr-CH"/>
        </w:rPr>
      </w:pPr>
    </w:p>
    <w:p w14:paraId="14D341FD" w14:textId="001DF371" w:rsidR="00A07596" w:rsidRDefault="00A07596" w:rsidP="00A07596">
      <w:pPr>
        <w:rPr>
          <w:lang w:val="fr-CH"/>
        </w:rPr>
      </w:pPr>
    </w:p>
    <w:p w14:paraId="1810DA65" w14:textId="3B282980" w:rsidR="00A07596" w:rsidRDefault="00A07596" w:rsidP="00A07596">
      <w:pPr>
        <w:rPr>
          <w:lang w:val="fr-CH"/>
        </w:rPr>
      </w:pPr>
    </w:p>
    <w:p w14:paraId="0ECCDEE2" w14:textId="6FC65F2A" w:rsidR="00A07596" w:rsidRDefault="00A07596" w:rsidP="00A07596">
      <w:pPr>
        <w:rPr>
          <w:lang w:val="fr-CH"/>
        </w:rPr>
      </w:pPr>
    </w:p>
    <w:p w14:paraId="283DB583" w14:textId="2E38F42B" w:rsidR="00A07596" w:rsidRDefault="00A07596" w:rsidP="00A07596">
      <w:pPr>
        <w:rPr>
          <w:lang w:val="fr-CH"/>
        </w:rPr>
      </w:pPr>
    </w:p>
    <w:p w14:paraId="59FBD1A3" w14:textId="30CA6834" w:rsidR="00A07596" w:rsidRDefault="00A07596" w:rsidP="00A07596">
      <w:pPr>
        <w:rPr>
          <w:lang w:val="fr-CH"/>
        </w:rPr>
      </w:pPr>
    </w:p>
    <w:p w14:paraId="600C732D" w14:textId="27926120" w:rsidR="00A07596" w:rsidRDefault="00A07596" w:rsidP="00A07596">
      <w:pPr>
        <w:rPr>
          <w:lang w:val="fr-CH"/>
        </w:rPr>
      </w:pPr>
    </w:p>
    <w:p w14:paraId="35A4D85A" w14:textId="3229548D" w:rsidR="00A07596" w:rsidRDefault="00A07596" w:rsidP="00A07596">
      <w:pPr>
        <w:rPr>
          <w:lang w:val="fr-CH"/>
        </w:rPr>
      </w:pPr>
    </w:p>
    <w:p w14:paraId="769D8008" w14:textId="5798296B" w:rsidR="00A07596" w:rsidRDefault="00A07596" w:rsidP="00A07596">
      <w:pPr>
        <w:rPr>
          <w:lang w:val="fr-CH"/>
        </w:rPr>
      </w:pPr>
    </w:p>
    <w:p w14:paraId="0379D49A" w14:textId="65DC351B" w:rsidR="00A07596" w:rsidRDefault="00A07596" w:rsidP="00A07596">
      <w:pPr>
        <w:rPr>
          <w:lang w:val="fr-CH"/>
        </w:rPr>
      </w:pPr>
    </w:p>
    <w:p w14:paraId="4BEE279F" w14:textId="2DB7BF7B" w:rsidR="00A07596" w:rsidRDefault="00A07596" w:rsidP="00A07596">
      <w:pPr>
        <w:rPr>
          <w:lang w:val="fr-CH"/>
        </w:rPr>
      </w:pPr>
    </w:p>
    <w:p w14:paraId="7D399617" w14:textId="4E7EAB3A" w:rsidR="00A07596" w:rsidRDefault="00A07596" w:rsidP="00A07596">
      <w:pPr>
        <w:rPr>
          <w:lang w:val="fr-CH"/>
        </w:rPr>
      </w:pPr>
    </w:p>
    <w:p w14:paraId="5DFBDD0F" w14:textId="794B0BE8" w:rsidR="009B62B4" w:rsidRPr="00AB09EE" w:rsidRDefault="008A7DF6" w:rsidP="00507499">
      <w:pPr>
        <w:pStyle w:val="Titre2"/>
        <w:spacing w:after="0" w:afterAutospacing="0"/>
        <w:rPr>
          <w:rFonts w:ascii="Italian Plate Lt" w:hAnsi="Italian Plate Lt"/>
          <w:lang w:val="fr-CH"/>
        </w:rPr>
      </w:pPr>
      <w:bookmarkStart w:id="7" w:name="_Toc26884650"/>
      <w:r>
        <w:rPr>
          <w:rFonts w:ascii="Italian Plate Lt" w:hAnsi="Italian Plate Lt"/>
          <w:lang w:val="fr-CH"/>
        </w:rPr>
        <w:lastRenderedPageBreak/>
        <w:t>Comparaison vins suisses et vins étrangers</w:t>
      </w:r>
      <w:bookmarkEnd w:id="7"/>
    </w:p>
    <w:p w14:paraId="7516D6EE" w14:textId="2C8F2C02" w:rsidR="00425BAD" w:rsidRDefault="00FB543F" w:rsidP="00425BAD">
      <w:pPr>
        <w:rPr>
          <w:lang w:val="fr-CH"/>
        </w:rPr>
      </w:pPr>
      <w:r>
        <w:rPr>
          <w:lang w:val="fr-CH"/>
        </w:rPr>
        <w:t>Vins blancs étrangers dominant entre 3 CHF et 5 CHF</w:t>
      </w:r>
    </w:p>
    <w:p w14:paraId="0B98081F" w14:textId="1B52CB9A" w:rsidR="00FB543F" w:rsidRDefault="00FB543F" w:rsidP="00425BAD">
      <w:pPr>
        <w:rPr>
          <w:lang w:val="fr-CH"/>
        </w:rPr>
      </w:pPr>
      <w:r>
        <w:rPr>
          <w:lang w:val="fr-CH"/>
        </w:rPr>
        <w:t>Depuis 8 CHF et plus, vins blancs suisses dominants</w:t>
      </w:r>
    </w:p>
    <w:p w14:paraId="5AD72977" w14:textId="3D36E157" w:rsidR="00FB543F" w:rsidRDefault="00F416CC" w:rsidP="00425BAD">
      <w:pPr>
        <w:rPr>
          <w:lang w:val="fr-CH"/>
        </w:rPr>
      </w:pPr>
      <w:r>
        <w:rPr>
          <w:lang w:val="fr-CH"/>
        </w:rPr>
        <w:t>Attention base de données vins en-dessous de 3 CHF</w:t>
      </w:r>
    </w:p>
    <w:p w14:paraId="0EE27F9C" w14:textId="7C0AEF58" w:rsidR="00293554" w:rsidRDefault="00A07596" w:rsidP="00425BAD">
      <w:pPr>
        <w:pStyle w:val="Titre3"/>
        <w:spacing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Marché des v</w:t>
      </w:r>
      <w:r w:rsidR="008A7DF6">
        <w:rPr>
          <w:rFonts w:ascii="Italian Plate Lt" w:hAnsi="Italian Plate Lt"/>
          <w:lang w:val="fr-CH"/>
        </w:rPr>
        <w:t>ins blancs</w:t>
      </w:r>
      <w:r>
        <w:rPr>
          <w:rFonts w:ascii="Italian Plate Lt" w:hAnsi="Italian Plate Lt"/>
          <w:lang w:val="fr-CH"/>
        </w:rPr>
        <w:t xml:space="preserve"> 2018</w:t>
      </w:r>
    </w:p>
    <w:p w14:paraId="4A8D0113" w14:textId="5079FA76" w:rsidR="00627E97" w:rsidRPr="00627E97" w:rsidRDefault="00627E97" w:rsidP="00627E97">
      <w:pPr>
        <w:rPr>
          <w:lang w:val="fr-CH"/>
        </w:rPr>
      </w:pPr>
      <w:r>
        <w:rPr>
          <w:noProof/>
          <w:lang w:val="fr-CH"/>
        </w:rPr>
        <w:drawing>
          <wp:inline distT="0" distB="0" distL="0" distR="0" wp14:anchorId="728A5F20" wp14:editId="32239E74">
            <wp:extent cx="5695950" cy="273023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26" cy="273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0B4A28" w:rsidRPr="00F416CC" w14:paraId="508C598F" w14:textId="77777777" w:rsidTr="00335C97">
        <w:tc>
          <w:tcPr>
            <w:tcW w:w="5000" w:type="pct"/>
          </w:tcPr>
          <w:p w14:paraId="17D7E582" w14:textId="6A10BB32" w:rsidR="00991974" w:rsidRPr="000B4A28" w:rsidRDefault="00D91F6E" w:rsidP="00507499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991974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Segmentation des prix des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C746BC">
              <w:rPr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étrangers) – Panel Nielsen 2018</w:t>
            </w:r>
          </w:p>
        </w:tc>
      </w:tr>
    </w:tbl>
    <w:p w14:paraId="4B24E36A" w14:textId="73FB5E36" w:rsidR="00FB543F" w:rsidRPr="000B4A28" w:rsidRDefault="00FB543F" w:rsidP="00F416CC">
      <w:pPr>
        <w:rPr>
          <w:rFonts w:ascii="Italian Plate Lt" w:hAnsi="Italian Plate Lt"/>
          <w:color w:val="000000" w:themeColor="text1"/>
          <w:lang w:val="fr-CH"/>
        </w:rPr>
      </w:pPr>
      <w:r>
        <w:rPr>
          <w:rFonts w:ascii="Italian Plate Lt" w:hAnsi="Italian Plate Lt"/>
          <w:color w:val="000000" w:themeColor="text1"/>
          <w:lang w:val="fr-CH"/>
        </w:rPr>
        <w:t>Aucun segment ou le vins rouge suisse est dominant</w:t>
      </w:r>
    </w:p>
    <w:p w14:paraId="2E2FD57A" w14:textId="6CA81FED" w:rsidR="008A7DF6" w:rsidRDefault="00A0759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Marché des v</w:t>
      </w:r>
      <w:r w:rsidR="008A7DF6">
        <w:rPr>
          <w:rFonts w:ascii="Italian Plate Lt" w:hAnsi="Italian Plate Lt"/>
          <w:lang w:val="fr-CH"/>
        </w:rPr>
        <w:t>ins rouges</w:t>
      </w:r>
      <w:r>
        <w:rPr>
          <w:rFonts w:ascii="Italian Plate Lt" w:hAnsi="Italian Plate Lt"/>
          <w:lang w:val="fr-CH"/>
        </w:rPr>
        <w:t xml:space="preserve"> 2018</w:t>
      </w:r>
    </w:p>
    <w:p w14:paraId="08DDA9A2" w14:textId="5782C498" w:rsidR="00C746BC" w:rsidRPr="00C746BC" w:rsidRDefault="00C746BC" w:rsidP="00C746BC">
      <w:pPr>
        <w:spacing w:after="0"/>
        <w:rPr>
          <w:lang w:val="fr-CH"/>
        </w:rPr>
      </w:pPr>
      <w:commentRangeStart w:id="8"/>
      <w:r>
        <w:rPr>
          <w:noProof/>
          <w:lang w:val="fr-CH"/>
        </w:rPr>
        <w:drawing>
          <wp:inline distT="0" distB="0" distL="0" distR="0" wp14:anchorId="4EBCCFBD" wp14:editId="1CFB8DBF">
            <wp:extent cx="5760085" cy="289724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9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8"/>
      <w:r w:rsidR="00F416CC">
        <w:rPr>
          <w:rStyle w:val="Marquedecommentaire"/>
        </w:rPr>
        <w:commentReference w:id="8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1CA134CD" w14:textId="77777777" w:rsidTr="00A351F5">
        <w:tc>
          <w:tcPr>
            <w:tcW w:w="5000" w:type="pct"/>
          </w:tcPr>
          <w:p w14:paraId="0EF65ED8" w14:textId="0FA0E34A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2</w:t>
            </w:r>
            <w:r w:rsidR="00C746BC" w:rsidRPr="00C746BC">
              <w:rPr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Segmentation des prix des vins rouges</w:t>
            </w:r>
            <w:r w:rsidR="00C746BC">
              <w:rPr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étrangers) – Panel Nielsen 2018</w:t>
            </w:r>
          </w:p>
        </w:tc>
      </w:tr>
    </w:tbl>
    <w:p w14:paraId="103DD81E" w14:textId="11E76A2E" w:rsidR="00FB543F" w:rsidRDefault="00FB543F" w:rsidP="00FB543F">
      <w:pPr>
        <w:rPr>
          <w:lang w:val="fr-CH"/>
        </w:rPr>
      </w:pPr>
      <w:r>
        <w:rPr>
          <w:lang w:val="fr-CH"/>
        </w:rPr>
        <w:lastRenderedPageBreak/>
        <w:t>Rosé étranger dominant en-dessous de 8 CHF</w:t>
      </w:r>
    </w:p>
    <w:p w14:paraId="75E121D4" w14:textId="775EFB5E" w:rsidR="00FB543F" w:rsidRDefault="00FB543F" w:rsidP="00FB543F">
      <w:pPr>
        <w:rPr>
          <w:lang w:val="fr-CH"/>
        </w:rPr>
      </w:pPr>
      <w:r>
        <w:rPr>
          <w:lang w:val="fr-CH"/>
        </w:rPr>
        <w:t>Rosé suisse dominant en-dessus de 8 CHF</w:t>
      </w:r>
    </w:p>
    <w:p w14:paraId="11DE43EE" w14:textId="0988E328" w:rsidR="00F416CC" w:rsidRPr="00FB543F" w:rsidRDefault="00F416CC" w:rsidP="00FB543F">
      <w:pPr>
        <w:rPr>
          <w:lang w:val="fr-CH"/>
        </w:rPr>
      </w:pPr>
      <w:r>
        <w:rPr>
          <w:lang w:val="fr-CH"/>
        </w:rPr>
        <w:t>=2 marchés distincts</w:t>
      </w:r>
    </w:p>
    <w:p w14:paraId="729F9732" w14:textId="525996D4" w:rsidR="008A7DF6" w:rsidRPr="00AB09EE" w:rsidRDefault="00A0759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Marché des v</w:t>
      </w:r>
      <w:r w:rsidR="008A7DF6">
        <w:rPr>
          <w:rFonts w:ascii="Italian Plate Lt" w:hAnsi="Italian Plate Lt"/>
          <w:lang w:val="fr-CH"/>
        </w:rPr>
        <w:t>ins rosés</w:t>
      </w:r>
      <w:r>
        <w:rPr>
          <w:rFonts w:ascii="Italian Plate Lt" w:hAnsi="Italian Plate Lt"/>
          <w:lang w:val="fr-CH"/>
        </w:rPr>
        <w:t xml:space="preserve"> 2018</w:t>
      </w:r>
    </w:p>
    <w:p w14:paraId="2DA836DF" w14:textId="3360D7DB" w:rsidR="00A07596" w:rsidRDefault="00C746BC" w:rsidP="00C746BC">
      <w:pPr>
        <w:spacing w:before="60" w:after="0"/>
        <w:jc w:val="left"/>
        <w:rPr>
          <w:rFonts w:ascii="Italian Plate Lt" w:hAnsi="Italian Plate Lt"/>
          <w:noProof/>
          <w:sz w:val="20"/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2545C008" wp14:editId="2D4AB6C5">
            <wp:extent cx="5760085" cy="28972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44" cy="290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7208199D" w14:textId="77777777" w:rsidTr="00A351F5">
        <w:tc>
          <w:tcPr>
            <w:tcW w:w="5000" w:type="pct"/>
          </w:tcPr>
          <w:p w14:paraId="74295E00" w14:textId="215F1AC1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3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Segmentation des prix des vins ro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sés</w:t>
            </w:r>
            <w:r w:rsidR="00C746BC">
              <w:rPr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rosés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rosés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2018</w:t>
            </w:r>
          </w:p>
        </w:tc>
      </w:tr>
    </w:tbl>
    <w:p w14:paraId="309CD2AF" w14:textId="77777777" w:rsidR="008A7DF6" w:rsidRDefault="008A7DF6" w:rsidP="004321F0">
      <w:pPr>
        <w:spacing w:before="0" w:line="259" w:lineRule="auto"/>
        <w:rPr>
          <w:rFonts w:ascii="Italian Plate Lt" w:hAnsi="Italian Plate Lt"/>
          <w:lang w:val="fr-CH"/>
        </w:rPr>
      </w:pPr>
    </w:p>
    <w:p w14:paraId="3B2D2364" w14:textId="120F6194" w:rsidR="008A7DF6" w:rsidRDefault="008A7DF6" w:rsidP="008A7DF6">
      <w:pPr>
        <w:pStyle w:val="Titre2"/>
        <w:rPr>
          <w:rFonts w:ascii="Italian Plate Lt" w:hAnsi="Italian Plate Lt"/>
          <w:lang w:val="fr-CH"/>
        </w:rPr>
      </w:pPr>
      <w:bookmarkStart w:id="9" w:name="_Toc26884651"/>
      <w:bookmarkStart w:id="10" w:name="_Hlk26867505"/>
      <w:r w:rsidRPr="008A7DF6">
        <w:rPr>
          <w:rFonts w:ascii="Italian Plate Lt" w:hAnsi="Italian Plate Lt"/>
          <w:lang w:val="fr-CH"/>
        </w:rPr>
        <w:t xml:space="preserve">Vins </w:t>
      </w:r>
      <w:r>
        <w:rPr>
          <w:rFonts w:ascii="Italian Plate Lt" w:hAnsi="Italian Plate Lt"/>
          <w:lang w:val="fr-CH"/>
        </w:rPr>
        <w:t>suisses</w:t>
      </w:r>
      <w:bookmarkEnd w:id="9"/>
    </w:p>
    <w:p w14:paraId="41408346" w14:textId="459BECAD" w:rsidR="00F416CC" w:rsidRDefault="00F416CC" w:rsidP="00E24267">
      <w:pPr>
        <w:spacing w:line="360" w:lineRule="auto"/>
        <w:rPr>
          <w:rFonts w:ascii="Italian Plate Lt" w:hAnsi="Italian Plate Lt"/>
          <w:color w:val="auto"/>
          <w:lang w:val="fr-CH"/>
        </w:rPr>
      </w:pPr>
      <w:bookmarkStart w:id="11" w:name="_Hlk26869011"/>
      <w:r w:rsidRPr="00F416CC">
        <w:rPr>
          <w:rFonts w:ascii="Italian Plate Lt" w:hAnsi="Italian Plate Lt"/>
          <w:color w:val="auto"/>
          <w:lang w:val="fr-CH"/>
        </w:rPr>
        <w:t>Entre 2015 et 2018 dans les enseignes du panel Nielsen, les ventes de vins blancs suisses ont diminué de 11%</w:t>
      </w:r>
      <w:r w:rsidR="00E24267">
        <w:rPr>
          <w:rFonts w:ascii="Italian Plate Lt" w:hAnsi="Italian Plate Lt"/>
          <w:color w:val="auto"/>
          <w:lang w:val="fr-CH"/>
        </w:rPr>
        <w:t xml:space="preserve">. Dans le même temps en 2015, les vins blancs suisses vendus dans le panel Nielsen représentaient </w:t>
      </w:r>
      <w:r w:rsidR="00E24267" w:rsidRPr="00DD697A">
        <w:rPr>
          <w:rFonts w:ascii="Italian Plate Lt" w:hAnsi="Italian Plate Lt"/>
          <w:color w:val="auto"/>
          <w:highlight w:val="red"/>
          <w:lang w:val="fr-CH"/>
        </w:rPr>
        <w:t>5</w:t>
      </w:r>
      <w:r w:rsidR="00DD697A" w:rsidRPr="00DD697A">
        <w:rPr>
          <w:rFonts w:ascii="Italian Plate Lt" w:hAnsi="Italian Plate Lt"/>
          <w:color w:val="auto"/>
          <w:highlight w:val="red"/>
          <w:lang w:val="fr-CH"/>
        </w:rPr>
        <w:t>8</w:t>
      </w:r>
      <w:r w:rsidR="00E24267">
        <w:rPr>
          <w:rFonts w:ascii="Italian Plate Lt" w:hAnsi="Italian Plate Lt"/>
          <w:color w:val="auto"/>
          <w:lang w:val="fr-CH"/>
        </w:rPr>
        <w:t xml:space="preserve">% du total des vins blancs vendus dans le panel Nielsen alors que cette proportion a baissé à </w:t>
      </w:r>
      <w:r w:rsidR="00E24267" w:rsidRPr="00DD697A">
        <w:rPr>
          <w:rFonts w:ascii="Italian Plate Lt" w:hAnsi="Italian Plate Lt"/>
          <w:color w:val="auto"/>
          <w:highlight w:val="red"/>
          <w:lang w:val="fr-CH"/>
        </w:rPr>
        <w:t>51%</w:t>
      </w:r>
      <w:r w:rsidR="00E24267">
        <w:rPr>
          <w:rFonts w:ascii="Italian Plate Lt" w:hAnsi="Italian Plate Lt"/>
          <w:color w:val="auto"/>
          <w:lang w:val="fr-CH"/>
        </w:rPr>
        <w:t xml:space="preserve"> en 2018. Par rapport à cette situation, les bouteilles de vins blancs vendues à plus de 12 CHF la bouteille s’en sortent bien.</w:t>
      </w:r>
    </w:p>
    <w:p w14:paraId="2BCBA936" w14:textId="63CF132D" w:rsidR="000471D7" w:rsidRDefault="000471D7" w:rsidP="00E2426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0471D7">
        <w:rPr>
          <w:rFonts w:ascii="Italian Plate Lt" w:hAnsi="Italian Plate Lt"/>
          <w:color w:val="auto"/>
          <w:highlight w:val="yellow"/>
          <w:lang w:val="fr-CH"/>
        </w:rPr>
        <w:t>ATTENTION VINS CH CHF 0-3</w:t>
      </w:r>
    </w:p>
    <w:p w14:paraId="1A1F9B96" w14:textId="6CCB414B" w:rsidR="00B21BE9" w:rsidRDefault="00B21BE9" w:rsidP="00E2426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B21BE9">
        <w:rPr>
          <w:rFonts w:ascii="Italian Plate Lt" w:hAnsi="Italian Plate Lt"/>
          <w:color w:val="auto"/>
          <w:highlight w:val="yellow"/>
          <w:lang w:val="fr-CH"/>
        </w:rPr>
        <w:t xml:space="preserve">ATTENTION % RAPPORT ET </w:t>
      </w:r>
      <w:r w:rsidRPr="00DD697A">
        <w:rPr>
          <w:rFonts w:ascii="Italian Plate Lt" w:hAnsi="Italian Plate Lt"/>
          <w:color w:val="auto"/>
          <w:highlight w:val="yellow"/>
          <w:lang w:val="fr-CH"/>
        </w:rPr>
        <w:t>SEGM</w:t>
      </w:r>
      <w:r w:rsidR="00DD697A" w:rsidRPr="00DD697A">
        <w:rPr>
          <w:rFonts w:ascii="Italian Plate Lt" w:hAnsi="Italian Plate Lt"/>
          <w:color w:val="auto"/>
          <w:highlight w:val="yellow"/>
          <w:lang w:val="fr-CH"/>
        </w:rPr>
        <w:t> : DANS SEGM PLUTÔT 55 ET 48 DONC 3% DE DIFF. 3% = 0-3 CHF</w:t>
      </w:r>
    </w:p>
    <w:p w14:paraId="36C62F0C" w14:textId="1CB467C7" w:rsidR="00C746BC" w:rsidRDefault="00C746BC" w:rsidP="008A7DF6">
      <w:pPr>
        <w:rPr>
          <w:lang w:val="fr-CH"/>
        </w:rPr>
      </w:pPr>
      <w:bookmarkStart w:id="12" w:name="_GoBack"/>
      <w:bookmarkEnd w:id="11"/>
      <w:bookmarkEnd w:id="12"/>
    </w:p>
    <w:p w14:paraId="4FFDEDB2" w14:textId="5B94AC8A" w:rsidR="00FB543F" w:rsidRDefault="00FB543F" w:rsidP="008A7DF6">
      <w:pPr>
        <w:rPr>
          <w:lang w:val="fr-CH"/>
        </w:rPr>
      </w:pPr>
    </w:p>
    <w:p w14:paraId="71AC1308" w14:textId="7ACCB029" w:rsidR="00FB543F" w:rsidRDefault="00FB543F" w:rsidP="008A7DF6">
      <w:pPr>
        <w:rPr>
          <w:lang w:val="fr-CH"/>
        </w:rPr>
      </w:pPr>
    </w:p>
    <w:p w14:paraId="198F1EFD" w14:textId="4FAEF1BE" w:rsidR="00FB543F" w:rsidRDefault="00FB543F" w:rsidP="008A7DF6">
      <w:pPr>
        <w:rPr>
          <w:lang w:val="fr-CH"/>
        </w:rPr>
      </w:pPr>
    </w:p>
    <w:p w14:paraId="057CF406" w14:textId="56D98976" w:rsidR="00FB543F" w:rsidRDefault="00FB543F" w:rsidP="008A7DF6">
      <w:pPr>
        <w:rPr>
          <w:lang w:val="fr-CH"/>
        </w:rPr>
      </w:pPr>
    </w:p>
    <w:p w14:paraId="727B4B61" w14:textId="093F51CC" w:rsidR="00FB543F" w:rsidRDefault="00FB543F" w:rsidP="008A7DF6">
      <w:pPr>
        <w:rPr>
          <w:lang w:val="fr-CH"/>
        </w:rPr>
      </w:pPr>
    </w:p>
    <w:p w14:paraId="5D31C7CA" w14:textId="5AA991E9" w:rsidR="00FB543F" w:rsidRDefault="00FB543F" w:rsidP="008A7DF6">
      <w:pPr>
        <w:rPr>
          <w:lang w:val="fr-CH"/>
        </w:rPr>
      </w:pPr>
    </w:p>
    <w:p w14:paraId="364F8A96" w14:textId="207446F3" w:rsidR="00FB543F" w:rsidRDefault="00FB543F" w:rsidP="008A7DF6">
      <w:pPr>
        <w:rPr>
          <w:lang w:val="fr-CH"/>
        </w:rPr>
      </w:pPr>
    </w:p>
    <w:p w14:paraId="494EC478" w14:textId="183D2A83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bookmarkStart w:id="13" w:name="_Hlk26867401"/>
      <w:r>
        <w:rPr>
          <w:rFonts w:ascii="Italian Plate Lt" w:hAnsi="Italian Plate Lt"/>
          <w:lang w:val="fr-CH"/>
        </w:rPr>
        <w:lastRenderedPageBreak/>
        <w:t>Vins blancs</w:t>
      </w:r>
      <w:r w:rsidR="00A351F5">
        <w:rPr>
          <w:rFonts w:ascii="Italian Plate Lt" w:hAnsi="Italian Plate Lt"/>
          <w:lang w:val="fr-CH"/>
        </w:rPr>
        <w:t xml:space="preserve"> suisses</w:t>
      </w:r>
      <w:r>
        <w:rPr>
          <w:rFonts w:ascii="Italian Plate Lt" w:hAnsi="Italian Plate Lt"/>
          <w:lang w:val="fr-CH"/>
        </w:rPr>
        <w:t xml:space="preserve"> : évolution </w:t>
      </w:r>
      <w:r w:rsidR="00A351F5">
        <w:rPr>
          <w:rFonts w:ascii="Italian Plate Lt" w:hAnsi="Italian Plate Lt"/>
          <w:lang w:val="fr-CH"/>
        </w:rPr>
        <w:t xml:space="preserve">des parts de marché </w:t>
      </w:r>
      <w:r>
        <w:rPr>
          <w:rFonts w:ascii="Italian Plate Lt" w:hAnsi="Italian Plate Lt"/>
          <w:lang w:val="fr-CH"/>
        </w:rPr>
        <w:t>2015 -2018</w:t>
      </w:r>
    </w:p>
    <w:p w14:paraId="7D949603" w14:textId="6102FE46" w:rsidR="00627E97" w:rsidRPr="00627E97" w:rsidRDefault="00627E97" w:rsidP="00627E97">
      <w:pPr>
        <w:rPr>
          <w:lang w:val="fr-CH"/>
        </w:rPr>
      </w:pPr>
      <w:r>
        <w:rPr>
          <w:noProof/>
          <w:lang w:val="fr-CH"/>
        </w:rPr>
        <w:drawing>
          <wp:inline distT="0" distB="0" distL="0" distR="0" wp14:anchorId="4AE1BD0A" wp14:editId="46512B7C">
            <wp:extent cx="5760085" cy="28232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4E785CCF" w14:textId="77777777" w:rsidTr="00A351F5">
        <w:tc>
          <w:tcPr>
            <w:tcW w:w="5000" w:type="pct"/>
          </w:tcPr>
          <w:p w14:paraId="7B74E4BF" w14:textId="32FE0A37" w:rsidR="008A7DF6" w:rsidRPr="00627E97" w:rsidRDefault="00E24267" w:rsidP="00627E97">
            <w:pPr>
              <w:spacing w:after="0"/>
              <w:rPr>
                <w:lang w:val="fr-CH"/>
              </w:rPr>
            </w:pPr>
            <w:r>
              <w:rPr>
                <w:rStyle w:val="Marquedecommentaire"/>
              </w:rPr>
              <w:commentReference w:id="14"/>
            </w:r>
            <w:r w:rsidR="008A7DF6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8A7DF6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4</w:t>
            </w:r>
            <w:r w:rsidR="008A7DF6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Evolution des parts de marché des vins blancs suisses</w:t>
            </w:r>
            <w:r w:rsidR="00C746BC">
              <w:rPr>
                <w:lang w:val="fr-CH"/>
              </w:rPr>
              <w:t xml:space="preserve">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C746BC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  <w:bookmarkEnd w:id="13"/>
    </w:tbl>
    <w:p w14:paraId="7A8D60EA" w14:textId="22EECEAE" w:rsidR="008A7DF6" w:rsidRDefault="008A7DF6" w:rsidP="008A7DF6">
      <w:pPr>
        <w:spacing w:before="0"/>
        <w:rPr>
          <w:rFonts w:ascii="Italian Plate Lt" w:hAnsi="Italian Plate Lt"/>
          <w:color w:val="000000" w:themeColor="text1"/>
          <w:lang w:val="fr-CH"/>
        </w:rPr>
      </w:pPr>
    </w:p>
    <w:p w14:paraId="0364B2BF" w14:textId="456D088A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blancs </w:t>
      </w:r>
      <w:r w:rsidR="00A351F5">
        <w:rPr>
          <w:rFonts w:ascii="Italian Plate Lt" w:hAnsi="Italian Plate Lt"/>
          <w:lang w:val="fr-CH"/>
        </w:rPr>
        <w:t>suisses :</w:t>
      </w:r>
      <w:r>
        <w:rPr>
          <w:rFonts w:ascii="Italian Plate Lt" w:hAnsi="Italian Plate Lt"/>
          <w:lang w:val="fr-CH"/>
        </w:rPr>
        <w:t xml:space="preserve"> distribution normale 2018</w:t>
      </w:r>
    </w:p>
    <w:p w14:paraId="467AD64A" w14:textId="20BCCFD4" w:rsidR="00C746BC" w:rsidRPr="00C746BC" w:rsidRDefault="00C746BC" w:rsidP="00A351F5">
      <w:pPr>
        <w:spacing w:after="0"/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067DC26C" wp14:editId="21986AE0">
            <wp:extent cx="5675630" cy="2889885"/>
            <wp:effectExtent l="0" t="0" r="127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21B8DB4E" w14:textId="77777777" w:rsidTr="00A351F5">
        <w:tc>
          <w:tcPr>
            <w:tcW w:w="5000" w:type="pct"/>
          </w:tcPr>
          <w:p w14:paraId="6BAB3262" w14:textId="36BAA1D2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Distribution normale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des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 suisses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étrangers) – Panel Nielsen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2018</w:t>
            </w:r>
          </w:p>
        </w:tc>
      </w:tr>
    </w:tbl>
    <w:p w14:paraId="3E7B9F89" w14:textId="7DE97A28" w:rsidR="008A7DF6" w:rsidRDefault="008A7DF6" w:rsidP="00E24267">
      <w:pPr>
        <w:spacing w:before="0" w:line="360" w:lineRule="auto"/>
        <w:rPr>
          <w:rFonts w:ascii="Italian Plate Lt" w:hAnsi="Italian Plate Lt"/>
          <w:color w:val="000000" w:themeColor="text1"/>
          <w:lang w:val="fr-CH"/>
        </w:rPr>
      </w:pPr>
    </w:p>
    <w:p w14:paraId="01003FBB" w14:textId="01998B54" w:rsidR="00E24267" w:rsidRDefault="00E24267" w:rsidP="00E24267">
      <w:pPr>
        <w:spacing w:before="0" w:line="360" w:lineRule="auto"/>
        <w:rPr>
          <w:rFonts w:ascii="Italian Plate Lt" w:hAnsi="Italian Plate Lt"/>
          <w:color w:val="000000" w:themeColor="text1"/>
          <w:lang w:val="fr-CH"/>
        </w:rPr>
      </w:pPr>
    </w:p>
    <w:p w14:paraId="7A82D74D" w14:textId="77777777" w:rsidR="00E24267" w:rsidRDefault="00E24267" w:rsidP="00E24267">
      <w:pPr>
        <w:spacing w:before="0" w:line="360" w:lineRule="auto"/>
        <w:rPr>
          <w:rFonts w:ascii="Italian Plate Lt" w:hAnsi="Italian Plate Lt"/>
          <w:color w:val="000000" w:themeColor="text1"/>
          <w:lang w:val="fr-CH"/>
        </w:rPr>
      </w:pPr>
    </w:p>
    <w:p w14:paraId="2AD22403" w14:textId="24EA4896" w:rsidR="00F416CC" w:rsidRPr="00F416CC" w:rsidRDefault="00F416CC" w:rsidP="00E2426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lastRenderedPageBreak/>
        <w:t>Entre 2015 et 2018 dans les enseignes du panel Nielsen, les ventes de vins rouges</w:t>
      </w:r>
      <w:r w:rsidR="000E01F7">
        <w:rPr>
          <w:rFonts w:ascii="Italian Plate Lt" w:hAnsi="Italian Plate Lt"/>
          <w:color w:val="auto"/>
          <w:lang w:val="fr-CH"/>
        </w:rPr>
        <w:t xml:space="preserve"> suisses</w:t>
      </w:r>
      <w:r w:rsidRPr="00F416CC">
        <w:rPr>
          <w:rFonts w:ascii="Italian Plate Lt" w:hAnsi="Italian Plate Lt"/>
          <w:color w:val="auto"/>
          <w:lang w:val="fr-CH"/>
        </w:rPr>
        <w:t xml:space="preserve"> ont baissé de 21%</w:t>
      </w:r>
      <w:r w:rsidR="00E24267">
        <w:rPr>
          <w:rFonts w:ascii="Italian Plate Lt" w:hAnsi="Italian Plate Lt"/>
          <w:color w:val="auto"/>
          <w:lang w:val="fr-CH"/>
        </w:rPr>
        <w:t xml:space="preserve">. 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Dans le même temps en 2015, les vins </w:t>
      </w:r>
      <w:r w:rsidR="00E24267">
        <w:rPr>
          <w:rFonts w:ascii="Italian Plate Lt" w:hAnsi="Italian Plate Lt"/>
          <w:color w:val="auto"/>
          <w:lang w:val="fr-CH"/>
        </w:rPr>
        <w:t>rouges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 suisses vendus dans le panel Nielsen représentaient </w:t>
      </w:r>
      <w:r w:rsidR="00E24267">
        <w:rPr>
          <w:rFonts w:ascii="Italian Plate Lt" w:hAnsi="Italian Plate Lt"/>
          <w:color w:val="auto"/>
          <w:lang w:val="fr-CH"/>
        </w:rPr>
        <w:t>15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% du total des vins </w:t>
      </w:r>
      <w:r w:rsidR="000471D7">
        <w:rPr>
          <w:rFonts w:ascii="Italian Plate Lt" w:hAnsi="Italian Plate Lt"/>
          <w:color w:val="auto"/>
          <w:lang w:val="fr-CH"/>
        </w:rPr>
        <w:t>rouges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 vendus dans le panel Nielsen alors que cette proportion a baissé à </w:t>
      </w:r>
      <w:r w:rsidR="00E24267" w:rsidRPr="00B21BE9">
        <w:rPr>
          <w:rFonts w:ascii="Italian Plate Lt" w:hAnsi="Italian Plate Lt"/>
          <w:color w:val="auto"/>
          <w:highlight w:val="green"/>
          <w:lang w:val="fr-CH"/>
        </w:rPr>
        <w:t>13</w:t>
      </w:r>
      <w:r w:rsidR="00E24267" w:rsidRPr="00B21BE9">
        <w:rPr>
          <w:rFonts w:ascii="Italian Plate Lt" w:hAnsi="Italian Plate Lt"/>
          <w:color w:val="auto"/>
          <w:highlight w:val="green"/>
          <w:lang w:val="fr-CH"/>
        </w:rPr>
        <w:t>%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 en 2018.</w:t>
      </w:r>
    </w:p>
    <w:p w14:paraId="1CCBEA8B" w14:textId="05EB4797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rouges</w:t>
      </w:r>
      <w:r w:rsidR="00A351F5">
        <w:rPr>
          <w:rFonts w:ascii="Italian Plate Lt" w:hAnsi="Italian Plate Lt"/>
          <w:lang w:val="fr-CH"/>
        </w:rPr>
        <w:t xml:space="preserve"> suisses</w:t>
      </w:r>
      <w:r>
        <w:rPr>
          <w:rFonts w:ascii="Italian Plate Lt" w:hAnsi="Italian Plate Lt"/>
          <w:lang w:val="fr-CH"/>
        </w:rPr>
        <w:t> : évolution</w:t>
      </w:r>
      <w:r w:rsidR="00A351F5">
        <w:rPr>
          <w:rFonts w:ascii="Italian Plate Lt" w:hAnsi="Italian Plate Lt"/>
          <w:lang w:val="fr-CH"/>
        </w:rPr>
        <w:t xml:space="preserve"> des parts de marché</w:t>
      </w:r>
      <w:r>
        <w:rPr>
          <w:rFonts w:ascii="Italian Plate Lt" w:hAnsi="Italian Plate Lt"/>
          <w:lang w:val="fr-CH"/>
        </w:rPr>
        <w:t xml:space="preserve"> 2015 </w:t>
      </w:r>
      <w:r w:rsidR="00A351F5">
        <w:rPr>
          <w:rFonts w:ascii="Italian Plate Lt" w:hAnsi="Italian Plate Lt"/>
          <w:lang w:val="fr-CH"/>
        </w:rPr>
        <w:t>–</w:t>
      </w:r>
      <w:r>
        <w:rPr>
          <w:rFonts w:ascii="Italian Plate Lt" w:hAnsi="Italian Plate Lt"/>
          <w:lang w:val="fr-CH"/>
        </w:rPr>
        <w:t xml:space="preserve"> 2018</w:t>
      </w:r>
    </w:p>
    <w:p w14:paraId="65820159" w14:textId="0947BFDD" w:rsidR="00A351F5" w:rsidRPr="00A351F5" w:rsidRDefault="00A351F5" w:rsidP="00A351F5">
      <w:pPr>
        <w:rPr>
          <w:lang w:val="fr-CH"/>
        </w:rPr>
      </w:pPr>
      <w:commentRangeStart w:id="15"/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20982660" wp14:editId="4310500D">
            <wp:extent cx="5760085" cy="282328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15"/>
      <w:r w:rsidR="00E24267">
        <w:rPr>
          <w:rStyle w:val="Marquedecommentaire"/>
        </w:rPr>
        <w:commentReference w:id="15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49221364" w14:textId="77777777" w:rsidTr="00A351F5">
        <w:tc>
          <w:tcPr>
            <w:tcW w:w="5000" w:type="pct"/>
          </w:tcPr>
          <w:p w14:paraId="31DEBDBF" w14:textId="056AF403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6 Evolution des parts de marché des vins rouges suisses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4DA40FDB" w14:textId="77777777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</w:p>
    <w:p w14:paraId="1EB74E09" w14:textId="71CC22E4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rouges</w:t>
      </w:r>
      <w:r w:rsidR="00A351F5">
        <w:rPr>
          <w:rFonts w:ascii="Italian Plate Lt" w:hAnsi="Italian Plate Lt"/>
          <w:lang w:val="fr-CH"/>
        </w:rPr>
        <w:t xml:space="preserve"> suisses</w:t>
      </w:r>
      <w:r>
        <w:rPr>
          <w:rFonts w:ascii="Italian Plate Lt" w:hAnsi="Italian Plate Lt"/>
          <w:lang w:val="fr-CH"/>
        </w:rPr>
        <w:t> : distribution normale 2018</w:t>
      </w:r>
    </w:p>
    <w:p w14:paraId="793972DA" w14:textId="77777777" w:rsidR="008A7DF6" w:rsidRPr="007941F2" w:rsidRDefault="008A7DF6" w:rsidP="008A7DF6">
      <w:pPr>
        <w:spacing w:before="60" w:after="60"/>
        <w:jc w:val="left"/>
        <w:rPr>
          <w:rFonts w:ascii="Italian Plate Lt" w:hAnsi="Italian Plate Lt"/>
          <w:sz w:val="20"/>
          <w:lang w:val="fr-CH"/>
        </w:rPr>
      </w:pP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666E0667" w14:textId="77777777" w:rsidTr="00A351F5">
        <w:tc>
          <w:tcPr>
            <w:tcW w:w="5000" w:type="pct"/>
          </w:tcPr>
          <w:p w14:paraId="2BF80F41" w14:textId="4C7E8384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7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Distribution normale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des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 suisses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2018</w:t>
            </w:r>
          </w:p>
        </w:tc>
      </w:tr>
    </w:tbl>
    <w:p w14:paraId="2B956E5A" w14:textId="418693CB" w:rsidR="008A7DF6" w:rsidRDefault="008A7DF6" w:rsidP="008A7DF6">
      <w:pPr>
        <w:rPr>
          <w:lang w:val="fr-CH"/>
        </w:rPr>
      </w:pPr>
    </w:p>
    <w:p w14:paraId="62E0B3C7" w14:textId="67FBE3A8" w:rsidR="00A351F5" w:rsidRDefault="00A351F5" w:rsidP="008A7DF6">
      <w:pPr>
        <w:rPr>
          <w:lang w:val="fr-CH"/>
        </w:rPr>
      </w:pPr>
    </w:p>
    <w:p w14:paraId="4559934D" w14:textId="1874C0B3" w:rsidR="00F416CC" w:rsidRDefault="00F416CC" w:rsidP="008A7DF6">
      <w:pPr>
        <w:rPr>
          <w:lang w:val="fr-CH"/>
        </w:rPr>
      </w:pPr>
    </w:p>
    <w:p w14:paraId="521150B1" w14:textId="7D5182F2" w:rsidR="00F416CC" w:rsidRDefault="00F416CC" w:rsidP="008A7DF6">
      <w:pPr>
        <w:rPr>
          <w:lang w:val="fr-CH"/>
        </w:rPr>
      </w:pPr>
    </w:p>
    <w:p w14:paraId="3B19664A" w14:textId="5875FFC5" w:rsidR="00F416CC" w:rsidRDefault="00F416CC" w:rsidP="008A7DF6">
      <w:pPr>
        <w:rPr>
          <w:lang w:val="fr-CH"/>
        </w:rPr>
      </w:pPr>
    </w:p>
    <w:p w14:paraId="41E20F12" w14:textId="1868EB9A" w:rsidR="00F416CC" w:rsidRDefault="00F416CC" w:rsidP="008A7DF6">
      <w:pPr>
        <w:rPr>
          <w:lang w:val="fr-CH"/>
        </w:rPr>
      </w:pPr>
    </w:p>
    <w:p w14:paraId="0C23200E" w14:textId="3A9179E6" w:rsidR="00F416CC" w:rsidRDefault="00F416CC" w:rsidP="008A7DF6">
      <w:pPr>
        <w:rPr>
          <w:lang w:val="fr-CH"/>
        </w:rPr>
      </w:pPr>
    </w:p>
    <w:p w14:paraId="79FE4AF6" w14:textId="2B8EBA7A" w:rsidR="00F416CC" w:rsidRDefault="00F416CC" w:rsidP="008A7DF6">
      <w:pPr>
        <w:rPr>
          <w:lang w:val="fr-CH"/>
        </w:rPr>
      </w:pPr>
    </w:p>
    <w:p w14:paraId="1D949E95" w14:textId="69947FCF" w:rsidR="00F416CC" w:rsidRDefault="00F416CC" w:rsidP="008A7DF6">
      <w:pPr>
        <w:rPr>
          <w:lang w:val="fr-CH"/>
        </w:rPr>
      </w:pPr>
    </w:p>
    <w:p w14:paraId="00F8258F" w14:textId="4AC58E01" w:rsidR="00F416CC" w:rsidRDefault="00F416CC" w:rsidP="008A7DF6">
      <w:pPr>
        <w:rPr>
          <w:lang w:val="fr-CH"/>
        </w:rPr>
      </w:pPr>
    </w:p>
    <w:p w14:paraId="17E598E7" w14:textId="5E27A15F" w:rsidR="00F416CC" w:rsidRDefault="00F416CC" w:rsidP="008A7DF6">
      <w:pPr>
        <w:rPr>
          <w:lang w:val="fr-CH"/>
        </w:rPr>
      </w:pPr>
    </w:p>
    <w:p w14:paraId="21A592C2" w14:textId="259CE664" w:rsidR="00F416CC" w:rsidRPr="00F416CC" w:rsidRDefault="00F416CC" w:rsidP="00E2426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lastRenderedPageBreak/>
        <w:t xml:space="preserve">Entre 2015 et 2018 dans les enseignes du panel Nielsen, les ventes de vins rosés </w:t>
      </w:r>
      <w:r w:rsidR="000E01F7">
        <w:rPr>
          <w:rFonts w:ascii="Italian Plate Lt" w:hAnsi="Italian Plate Lt"/>
          <w:color w:val="auto"/>
          <w:lang w:val="fr-CH"/>
        </w:rPr>
        <w:t xml:space="preserve">suisses </w:t>
      </w:r>
      <w:r>
        <w:rPr>
          <w:rFonts w:ascii="Italian Plate Lt" w:hAnsi="Italian Plate Lt"/>
          <w:color w:val="auto"/>
          <w:lang w:val="fr-CH"/>
        </w:rPr>
        <w:t xml:space="preserve">ont baissé </w:t>
      </w:r>
      <w:r w:rsidRPr="00F416CC">
        <w:rPr>
          <w:rFonts w:ascii="Italian Plate Lt" w:hAnsi="Italian Plate Lt"/>
          <w:color w:val="auto"/>
          <w:lang w:val="fr-CH"/>
        </w:rPr>
        <w:t>de 6%.</w:t>
      </w:r>
      <w:r w:rsidR="00E24267">
        <w:rPr>
          <w:rFonts w:ascii="Italian Plate Lt" w:hAnsi="Italian Plate Lt"/>
          <w:color w:val="auto"/>
          <w:lang w:val="fr-CH"/>
        </w:rPr>
        <w:t xml:space="preserve"> </w:t>
      </w:r>
      <w:r w:rsidR="00E24267" w:rsidRPr="00E24267">
        <w:rPr>
          <w:rFonts w:ascii="Italian Plate Lt" w:hAnsi="Italian Plate Lt"/>
          <w:color w:val="auto"/>
          <w:lang w:val="fr-CH"/>
        </w:rPr>
        <w:t>Dans le même temps en 2015, les vins ro</w:t>
      </w:r>
      <w:r w:rsidR="000471D7">
        <w:rPr>
          <w:rFonts w:ascii="Italian Plate Lt" w:hAnsi="Italian Plate Lt"/>
          <w:color w:val="auto"/>
          <w:lang w:val="fr-CH"/>
        </w:rPr>
        <w:t>sés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 suisses vendus dans le panel Nielsen représentaient </w:t>
      </w:r>
      <w:r w:rsidR="000471D7" w:rsidRPr="00B21BE9">
        <w:rPr>
          <w:rFonts w:ascii="Italian Plate Lt" w:hAnsi="Italian Plate Lt"/>
          <w:color w:val="auto"/>
          <w:highlight w:val="green"/>
          <w:lang w:val="fr-CH"/>
        </w:rPr>
        <w:t>3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8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% du total des vins </w:t>
      </w:r>
      <w:r w:rsidR="000471D7">
        <w:rPr>
          <w:rFonts w:ascii="Italian Plate Lt" w:hAnsi="Italian Plate Lt"/>
          <w:color w:val="auto"/>
          <w:lang w:val="fr-CH"/>
        </w:rPr>
        <w:t>rosés</w:t>
      </w:r>
      <w:r w:rsidR="00E24267" w:rsidRPr="00E24267">
        <w:rPr>
          <w:rFonts w:ascii="Italian Plate Lt" w:hAnsi="Italian Plate Lt"/>
          <w:color w:val="auto"/>
          <w:lang w:val="fr-CH"/>
        </w:rPr>
        <w:t xml:space="preserve"> vendus dans le panel Nielsen alors que cette proportion a baissé à </w:t>
      </w:r>
      <w:r w:rsidR="000471D7" w:rsidRPr="00B21BE9">
        <w:rPr>
          <w:rFonts w:ascii="Italian Plate Lt" w:hAnsi="Italian Plate Lt"/>
          <w:color w:val="auto"/>
          <w:highlight w:val="green"/>
          <w:lang w:val="fr-CH"/>
        </w:rPr>
        <w:t>3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5</w:t>
      </w:r>
      <w:r w:rsidR="00E24267" w:rsidRPr="00E24267">
        <w:rPr>
          <w:rFonts w:ascii="Italian Plate Lt" w:hAnsi="Italian Plate Lt"/>
          <w:color w:val="auto"/>
          <w:lang w:val="fr-CH"/>
        </w:rPr>
        <w:t>% en 2018.</w:t>
      </w:r>
    </w:p>
    <w:p w14:paraId="55B65810" w14:textId="6AC7B10C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bookmarkStart w:id="16" w:name="_Hlk26867476"/>
      <w:r>
        <w:rPr>
          <w:rFonts w:ascii="Italian Plate Lt" w:hAnsi="Italian Plate Lt"/>
          <w:lang w:val="fr-CH"/>
        </w:rPr>
        <w:t>Vins rosés</w:t>
      </w:r>
      <w:r w:rsidR="00A351F5">
        <w:rPr>
          <w:rFonts w:ascii="Italian Plate Lt" w:hAnsi="Italian Plate Lt"/>
          <w:lang w:val="fr-CH"/>
        </w:rPr>
        <w:t xml:space="preserve"> suisses</w:t>
      </w:r>
      <w:r>
        <w:rPr>
          <w:rFonts w:ascii="Italian Plate Lt" w:hAnsi="Italian Plate Lt"/>
          <w:lang w:val="fr-CH"/>
        </w:rPr>
        <w:t> : évolution</w:t>
      </w:r>
      <w:r w:rsidR="00A351F5">
        <w:rPr>
          <w:rFonts w:ascii="Italian Plate Lt" w:hAnsi="Italian Plate Lt"/>
          <w:lang w:val="fr-CH"/>
        </w:rPr>
        <w:t xml:space="preserve"> des parts de marché</w:t>
      </w:r>
      <w:r>
        <w:rPr>
          <w:rFonts w:ascii="Italian Plate Lt" w:hAnsi="Italian Plate Lt"/>
          <w:lang w:val="fr-CH"/>
        </w:rPr>
        <w:t xml:space="preserve"> 2015 - 2018</w:t>
      </w:r>
    </w:p>
    <w:p w14:paraId="63AC2700" w14:textId="2A9FE943" w:rsidR="00A351F5" w:rsidRPr="007941F2" w:rsidRDefault="00A351F5" w:rsidP="00A351F5">
      <w:pPr>
        <w:spacing w:before="60" w:after="0"/>
        <w:jc w:val="left"/>
        <w:rPr>
          <w:rFonts w:ascii="Italian Plate Lt" w:hAnsi="Italian Plate Lt"/>
          <w:sz w:val="20"/>
          <w:lang w:val="fr-CH"/>
        </w:rPr>
      </w:pPr>
      <w:commentRangeStart w:id="17"/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4C9E8B49" wp14:editId="1C9D5B81">
            <wp:extent cx="5791029" cy="2838450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56" cy="2840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17"/>
      <w:r w:rsidR="000471D7">
        <w:rPr>
          <w:rStyle w:val="Marquedecommentaire"/>
        </w:rPr>
        <w:commentReference w:id="17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216C7D3A" w14:textId="77777777" w:rsidTr="00A351F5">
        <w:tc>
          <w:tcPr>
            <w:tcW w:w="5000" w:type="pct"/>
          </w:tcPr>
          <w:p w14:paraId="44D102FD" w14:textId="2CF4E810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8</w:t>
            </w:r>
            <w:r w:rsidR="00A351F5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Evolution des parts de marché des vins rosés suisses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rosés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rosés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rosés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rosés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  <w:bookmarkEnd w:id="16"/>
    </w:tbl>
    <w:p w14:paraId="3800112D" w14:textId="77777777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</w:p>
    <w:p w14:paraId="63F272A3" w14:textId="69B20B60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rosés</w:t>
      </w:r>
      <w:r w:rsidR="00A351F5">
        <w:rPr>
          <w:rFonts w:ascii="Italian Plate Lt" w:hAnsi="Italian Plate Lt"/>
          <w:lang w:val="fr-CH"/>
        </w:rPr>
        <w:t xml:space="preserve"> suisses</w:t>
      </w:r>
      <w:r>
        <w:rPr>
          <w:rFonts w:ascii="Italian Plate Lt" w:hAnsi="Italian Plate Lt"/>
          <w:lang w:val="fr-CH"/>
        </w:rPr>
        <w:t> : distribution normale 2018</w:t>
      </w:r>
    </w:p>
    <w:p w14:paraId="6724D2C5" w14:textId="77777777" w:rsidR="008A7DF6" w:rsidRPr="007941F2" w:rsidRDefault="008A7DF6" w:rsidP="008A7DF6">
      <w:pPr>
        <w:spacing w:before="60" w:after="60"/>
        <w:jc w:val="left"/>
        <w:rPr>
          <w:rFonts w:ascii="Italian Plate Lt" w:hAnsi="Italian Plate Lt"/>
          <w:sz w:val="20"/>
          <w:lang w:val="fr-CH"/>
        </w:rPr>
      </w:pP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1F9309AB" w14:textId="77777777" w:rsidTr="00A351F5">
        <w:tc>
          <w:tcPr>
            <w:tcW w:w="5000" w:type="pct"/>
          </w:tcPr>
          <w:p w14:paraId="0AB6BD91" w14:textId="76A0F844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9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Distribution normale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des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rosés suisses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rosés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rosés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2018</w:t>
            </w:r>
          </w:p>
        </w:tc>
      </w:tr>
      <w:bookmarkEnd w:id="10"/>
    </w:tbl>
    <w:p w14:paraId="0340000E" w14:textId="23BC0332" w:rsidR="008A7DF6" w:rsidRDefault="008A7DF6" w:rsidP="008A7DF6">
      <w:pPr>
        <w:rPr>
          <w:lang w:val="fr-CH"/>
        </w:rPr>
      </w:pPr>
    </w:p>
    <w:p w14:paraId="7ED36436" w14:textId="0EB85DA9" w:rsidR="00A351F5" w:rsidRDefault="00A351F5" w:rsidP="008A7DF6">
      <w:pPr>
        <w:rPr>
          <w:lang w:val="fr-CH"/>
        </w:rPr>
      </w:pPr>
    </w:p>
    <w:p w14:paraId="51EDE18D" w14:textId="0D5F72D0" w:rsidR="00A351F5" w:rsidRDefault="00A351F5" w:rsidP="008A7DF6">
      <w:pPr>
        <w:rPr>
          <w:lang w:val="fr-CH"/>
        </w:rPr>
      </w:pPr>
    </w:p>
    <w:p w14:paraId="21C447D7" w14:textId="4E8B758E" w:rsidR="00A351F5" w:rsidRDefault="00A351F5" w:rsidP="008A7DF6">
      <w:pPr>
        <w:rPr>
          <w:lang w:val="fr-CH"/>
        </w:rPr>
      </w:pPr>
    </w:p>
    <w:p w14:paraId="572996F6" w14:textId="141DA0B5" w:rsidR="00A351F5" w:rsidRDefault="00A351F5" w:rsidP="008A7DF6">
      <w:pPr>
        <w:rPr>
          <w:lang w:val="fr-CH"/>
        </w:rPr>
      </w:pPr>
    </w:p>
    <w:p w14:paraId="4FAB0D3B" w14:textId="289BCA1D" w:rsidR="00A351F5" w:rsidRDefault="00A351F5" w:rsidP="008A7DF6">
      <w:pPr>
        <w:rPr>
          <w:lang w:val="fr-CH"/>
        </w:rPr>
      </w:pPr>
    </w:p>
    <w:p w14:paraId="7BA58BE7" w14:textId="72C79A6E" w:rsidR="00A351F5" w:rsidRDefault="00A351F5" w:rsidP="008A7DF6">
      <w:pPr>
        <w:rPr>
          <w:lang w:val="fr-CH"/>
        </w:rPr>
      </w:pPr>
    </w:p>
    <w:p w14:paraId="6E7C6A44" w14:textId="3C1331A3" w:rsidR="00A351F5" w:rsidRDefault="00A351F5" w:rsidP="008A7DF6">
      <w:pPr>
        <w:rPr>
          <w:lang w:val="fr-CH"/>
        </w:rPr>
      </w:pPr>
    </w:p>
    <w:p w14:paraId="47641FE4" w14:textId="23700FEA" w:rsidR="00A351F5" w:rsidRDefault="00A351F5" w:rsidP="008A7DF6">
      <w:pPr>
        <w:rPr>
          <w:lang w:val="fr-CH"/>
        </w:rPr>
      </w:pPr>
    </w:p>
    <w:p w14:paraId="1D1F3C6E" w14:textId="3002DE68" w:rsidR="00A351F5" w:rsidRDefault="00A351F5" w:rsidP="008A7DF6">
      <w:pPr>
        <w:rPr>
          <w:lang w:val="fr-CH"/>
        </w:rPr>
      </w:pPr>
    </w:p>
    <w:p w14:paraId="791B056F" w14:textId="5A47F3A6" w:rsidR="00A351F5" w:rsidRDefault="00A351F5" w:rsidP="008A7DF6">
      <w:pPr>
        <w:rPr>
          <w:lang w:val="fr-CH"/>
        </w:rPr>
      </w:pPr>
    </w:p>
    <w:p w14:paraId="1FB868DF" w14:textId="427F80E0" w:rsidR="008A7DF6" w:rsidRDefault="008A7DF6" w:rsidP="008A7DF6">
      <w:pPr>
        <w:pStyle w:val="Titre2"/>
        <w:rPr>
          <w:rFonts w:ascii="Italian Plate Lt" w:hAnsi="Italian Plate Lt"/>
          <w:lang w:val="fr-CH"/>
        </w:rPr>
      </w:pPr>
      <w:bookmarkStart w:id="18" w:name="_Toc26884652"/>
      <w:r w:rsidRPr="008A7DF6">
        <w:rPr>
          <w:rFonts w:ascii="Italian Plate Lt" w:hAnsi="Italian Plate Lt"/>
          <w:lang w:val="fr-CH"/>
        </w:rPr>
        <w:lastRenderedPageBreak/>
        <w:t xml:space="preserve">Vins </w:t>
      </w:r>
      <w:r>
        <w:rPr>
          <w:rFonts w:ascii="Italian Plate Lt" w:hAnsi="Italian Plate Lt"/>
          <w:lang w:val="fr-CH"/>
        </w:rPr>
        <w:t>étrangers</w:t>
      </w:r>
      <w:bookmarkEnd w:id="18"/>
    </w:p>
    <w:p w14:paraId="7CD617DF" w14:textId="127489AC" w:rsidR="000471D7" w:rsidRDefault="000471D7" w:rsidP="000471D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t xml:space="preserve">Entre 2015 et 2018 dans les enseignes du panel Nielsen, les ventes de vins blancs </w:t>
      </w:r>
      <w:r>
        <w:rPr>
          <w:rFonts w:ascii="Italian Plate Lt" w:hAnsi="Italian Plate Lt"/>
          <w:color w:val="auto"/>
          <w:lang w:val="fr-CH"/>
        </w:rPr>
        <w:t>étrangers</w:t>
      </w:r>
      <w:r w:rsidRPr="00F416CC">
        <w:rPr>
          <w:rFonts w:ascii="Italian Plate Lt" w:hAnsi="Italian Plate Lt"/>
          <w:color w:val="auto"/>
          <w:lang w:val="fr-CH"/>
        </w:rPr>
        <w:t xml:space="preserve"> ont</w:t>
      </w:r>
      <w:r>
        <w:rPr>
          <w:rFonts w:ascii="Italian Plate Lt" w:hAnsi="Italian Plate Lt"/>
          <w:color w:val="auto"/>
          <w:lang w:val="fr-CH"/>
        </w:rPr>
        <w:t xml:space="preserve"> augmenté de 22</w:t>
      </w:r>
      <w:r w:rsidRPr="00F416CC">
        <w:rPr>
          <w:rFonts w:ascii="Italian Plate Lt" w:hAnsi="Italian Plate Lt"/>
          <w:color w:val="auto"/>
          <w:lang w:val="fr-CH"/>
        </w:rPr>
        <w:t>%</w:t>
      </w:r>
      <w:r>
        <w:rPr>
          <w:rFonts w:ascii="Italian Plate Lt" w:hAnsi="Italian Plate Lt"/>
          <w:color w:val="auto"/>
          <w:lang w:val="fr-CH"/>
        </w:rPr>
        <w:t xml:space="preserve">. Dans le même temps en 2015, les vins blancs </w:t>
      </w:r>
      <w:r>
        <w:rPr>
          <w:rFonts w:ascii="Italian Plate Lt" w:hAnsi="Italian Plate Lt"/>
          <w:color w:val="auto"/>
          <w:lang w:val="fr-CH"/>
        </w:rPr>
        <w:t>étrangers</w:t>
      </w:r>
      <w:r>
        <w:rPr>
          <w:rFonts w:ascii="Italian Plate Lt" w:hAnsi="Italian Plate Lt"/>
          <w:color w:val="auto"/>
          <w:lang w:val="fr-CH"/>
        </w:rPr>
        <w:t xml:space="preserve"> vendus dans le panel Nielsen représentaient </w:t>
      </w:r>
      <w:r>
        <w:rPr>
          <w:rFonts w:ascii="Italian Plate Lt" w:hAnsi="Italian Plate Lt"/>
          <w:color w:val="auto"/>
          <w:lang w:val="fr-CH"/>
        </w:rPr>
        <w:t>4</w:t>
      </w:r>
      <w:r w:rsidR="00DD697A">
        <w:rPr>
          <w:rFonts w:ascii="Italian Plate Lt" w:hAnsi="Italian Plate Lt"/>
          <w:color w:val="auto"/>
          <w:lang w:val="fr-CH"/>
        </w:rPr>
        <w:t>2</w:t>
      </w:r>
      <w:r>
        <w:rPr>
          <w:rFonts w:ascii="Italian Plate Lt" w:hAnsi="Italian Plate Lt"/>
          <w:color w:val="auto"/>
          <w:lang w:val="fr-CH"/>
        </w:rPr>
        <w:t xml:space="preserve">% du total des vins blancs vendus dans le panel Nielsen alors que cette proportion a </w:t>
      </w:r>
      <w:r w:rsidR="000E01F7">
        <w:rPr>
          <w:rFonts w:ascii="Italian Plate Lt" w:hAnsi="Italian Plate Lt"/>
          <w:color w:val="auto"/>
          <w:lang w:val="fr-CH"/>
        </w:rPr>
        <w:t>augmenté</w:t>
      </w:r>
      <w:r>
        <w:rPr>
          <w:rFonts w:ascii="Italian Plate Lt" w:hAnsi="Italian Plate Lt"/>
          <w:color w:val="auto"/>
          <w:lang w:val="fr-CH"/>
        </w:rPr>
        <w:t xml:space="preserve"> à </w:t>
      </w:r>
      <w:r>
        <w:rPr>
          <w:rFonts w:ascii="Italian Plate Lt" w:hAnsi="Italian Plate Lt"/>
          <w:color w:val="auto"/>
          <w:lang w:val="fr-CH"/>
        </w:rPr>
        <w:t>49</w:t>
      </w:r>
      <w:r>
        <w:rPr>
          <w:rFonts w:ascii="Italian Plate Lt" w:hAnsi="Italian Plate Lt"/>
          <w:color w:val="auto"/>
          <w:lang w:val="fr-CH"/>
        </w:rPr>
        <w:t xml:space="preserve">% en 2018. </w:t>
      </w:r>
    </w:p>
    <w:p w14:paraId="7A643E5E" w14:textId="05E48988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blancs </w:t>
      </w:r>
      <w:r w:rsidR="00A351F5">
        <w:rPr>
          <w:rFonts w:ascii="Italian Plate Lt" w:hAnsi="Italian Plate Lt"/>
          <w:lang w:val="fr-CH"/>
        </w:rPr>
        <w:t xml:space="preserve">étrangers </w:t>
      </w:r>
      <w:r>
        <w:rPr>
          <w:rFonts w:ascii="Italian Plate Lt" w:hAnsi="Italian Plate Lt"/>
          <w:lang w:val="fr-CH"/>
        </w:rPr>
        <w:t xml:space="preserve">: </w:t>
      </w:r>
      <w:r w:rsidR="00A351F5">
        <w:rPr>
          <w:rFonts w:ascii="Italian Plate Lt" w:hAnsi="Italian Plate Lt"/>
          <w:lang w:val="fr-CH"/>
        </w:rPr>
        <w:t>évolution des parts de marché 2015 – 2018</w:t>
      </w:r>
    </w:p>
    <w:p w14:paraId="2B7CE619" w14:textId="2270C80E" w:rsidR="00627E97" w:rsidRPr="00627E97" w:rsidRDefault="00627E97" w:rsidP="00627E97">
      <w:pPr>
        <w:rPr>
          <w:lang w:val="fr-CH"/>
        </w:rPr>
      </w:pPr>
      <w:r>
        <w:rPr>
          <w:noProof/>
          <w:lang w:val="fr-CH"/>
        </w:rPr>
        <w:drawing>
          <wp:inline distT="0" distB="0" distL="0" distR="0" wp14:anchorId="5BB78160" wp14:editId="1870445D">
            <wp:extent cx="5760085" cy="282328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60B015B2" w14:textId="77777777" w:rsidTr="00A351F5">
        <w:tc>
          <w:tcPr>
            <w:tcW w:w="5000" w:type="pct"/>
          </w:tcPr>
          <w:p w14:paraId="567EFCAB" w14:textId="632B0305" w:rsidR="008A7DF6" w:rsidRPr="00627E97" w:rsidRDefault="000471D7" w:rsidP="00627E97">
            <w:pPr>
              <w:spacing w:after="0"/>
              <w:rPr>
                <w:lang w:val="fr-CH"/>
              </w:rPr>
            </w:pPr>
            <w:r>
              <w:rPr>
                <w:rStyle w:val="Marquedecommentaire"/>
              </w:rPr>
              <w:commentReference w:id="19"/>
            </w:r>
            <w:r w:rsidR="008A7DF6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11</w:t>
            </w:r>
            <w:r w:rsidR="008A7DF6"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Evolution des parts de marché des vins blancs étrangers</w:t>
            </w:r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100% = vins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blancs </w:t>
            </w:r>
            <w:proofErr w:type="spellStart"/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suises</w:t>
            </w:r>
            <w:proofErr w:type="spellEnd"/>
            <w:r w:rsidR="00A351F5">
              <w:rPr>
                <w:lang w:val="fr-CH"/>
              </w:rPr>
              <w:t xml:space="preserve">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A351F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5E3D24E1" w14:textId="77777777" w:rsidR="008A7DF6" w:rsidRDefault="008A7DF6" w:rsidP="008A7DF6">
      <w:pPr>
        <w:spacing w:before="0"/>
        <w:rPr>
          <w:rFonts w:ascii="Italian Plate Lt" w:hAnsi="Italian Plate Lt"/>
          <w:color w:val="000000" w:themeColor="text1"/>
          <w:lang w:val="fr-CH"/>
        </w:rPr>
      </w:pPr>
    </w:p>
    <w:p w14:paraId="6ABCB60F" w14:textId="1E2BCB78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blancs</w:t>
      </w:r>
      <w:r w:rsidR="00A351F5">
        <w:rPr>
          <w:rFonts w:ascii="Italian Plate Lt" w:hAnsi="Italian Plate Lt"/>
          <w:lang w:val="fr-CH"/>
        </w:rPr>
        <w:t xml:space="preserve"> étrangers</w:t>
      </w:r>
      <w:r>
        <w:rPr>
          <w:rFonts w:ascii="Italian Plate Lt" w:hAnsi="Italian Plate Lt"/>
          <w:lang w:val="fr-CH"/>
        </w:rPr>
        <w:t> : distribution normale 2018</w:t>
      </w:r>
    </w:p>
    <w:p w14:paraId="11298C32" w14:textId="51C1B838" w:rsidR="00667520" w:rsidRPr="00667520" w:rsidRDefault="00667520" w:rsidP="00667520">
      <w:pPr>
        <w:spacing w:after="0"/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0FC50F72" wp14:editId="15EE31DA">
            <wp:extent cx="5675630" cy="2883535"/>
            <wp:effectExtent l="0" t="0" r="127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0BC9041A" w14:textId="77777777" w:rsidTr="00A351F5">
        <w:tc>
          <w:tcPr>
            <w:tcW w:w="5000" w:type="pct"/>
          </w:tcPr>
          <w:p w14:paraId="1C1FD206" w14:textId="268BA17E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lastRenderedPageBreak/>
              <w:t xml:space="preserve">Fig. </w:t>
            </w:r>
            <w:r w:rsidR="00A351F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12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667520" w:rsidRP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Distribution normale des vins blancs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667520" w:rsidRP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(100% = vins blancs suisses + vins blancs étrangers) – Panel Nielsen 2018</w:t>
            </w:r>
          </w:p>
        </w:tc>
      </w:tr>
    </w:tbl>
    <w:p w14:paraId="39AF1DB5" w14:textId="77777777" w:rsidR="008A7DF6" w:rsidRDefault="008A7DF6" w:rsidP="008A7DF6">
      <w:pPr>
        <w:spacing w:before="0"/>
        <w:rPr>
          <w:rFonts w:ascii="Italian Plate Lt" w:hAnsi="Italian Plate Lt"/>
          <w:color w:val="000000" w:themeColor="text1"/>
          <w:lang w:val="fr-CH"/>
        </w:rPr>
      </w:pPr>
    </w:p>
    <w:p w14:paraId="405A518C" w14:textId="6FFDF21B" w:rsidR="000471D7" w:rsidRPr="00F416CC" w:rsidRDefault="000471D7" w:rsidP="000471D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t>Entre 2015 et 2018 dans les enseignes du panel Nielsen, les ventes de vins rouges</w:t>
      </w:r>
      <w:r w:rsidR="000E01F7">
        <w:rPr>
          <w:rFonts w:ascii="Italian Plate Lt" w:hAnsi="Italian Plate Lt"/>
          <w:color w:val="auto"/>
          <w:lang w:val="fr-CH"/>
        </w:rPr>
        <w:t xml:space="preserve"> étrangers</w:t>
      </w:r>
      <w:r w:rsidRPr="00F416CC">
        <w:rPr>
          <w:rFonts w:ascii="Italian Plate Lt" w:hAnsi="Italian Plate Lt"/>
          <w:color w:val="auto"/>
          <w:lang w:val="fr-CH"/>
        </w:rPr>
        <w:t xml:space="preserve"> ont baissé de </w:t>
      </w:r>
      <w:r w:rsidR="000E01F7">
        <w:rPr>
          <w:rFonts w:ascii="Italian Plate Lt" w:hAnsi="Italian Plate Lt"/>
          <w:color w:val="auto"/>
          <w:lang w:val="fr-CH"/>
        </w:rPr>
        <w:t>7</w:t>
      </w:r>
      <w:r w:rsidRPr="00F416CC">
        <w:rPr>
          <w:rFonts w:ascii="Italian Plate Lt" w:hAnsi="Italian Plate Lt"/>
          <w:color w:val="auto"/>
          <w:lang w:val="fr-CH"/>
        </w:rPr>
        <w:t>%</w:t>
      </w:r>
      <w:r>
        <w:rPr>
          <w:rFonts w:ascii="Italian Plate Lt" w:hAnsi="Italian Plate Lt"/>
          <w:color w:val="auto"/>
          <w:lang w:val="fr-CH"/>
        </w:rPr>
        <w:t xml:space="preserve">. </w:t>
      </w:r>
      <w:r w:rsidRPr="00E24267">
        <w:rPr>
          <w:rFonts w:ascii="Italian Plate Lt" w:hAnsi="Italian Plate Lt"/>
          <w:color w:val="auto"/>
          <w:lang w:val="fr-CH"/>
        </w:rPr>
        <w:t xml:space="preserve">Dans le même temps en 2015, les vins </w:t>
      </w:r>
      <w:r>
        <w:rPr>
          <w:rFonts w:ascii="Italian Plate Lt" w:hAnsi="Italian Plate Lt"/>
          <w:color w:val="auto"/>
          <w:lang w:val="fr-CH"/>
        </w:rPr>
        <w:t>rouges</w:t>
      </w:r>
      <w:r w:rsidRPr="00E24267">
        <w:rPr>
          <w:rFonts w:ascii="Italian Plate Lt" w:hAnsi="Italian Plate Lt"/>
          <w:color w:val="auto"/>
          <w:lang w:val="fr-CH"/>
        </w:rPr>
        <w:t xml:space="preserve"> </w:t>
      </w:r>
      <w:r w:rsidR="000E01F7">
        <w:rPr>
          <w:rFonts w:ascii="Italian Plate Lt" w:hAnsi="Italian Plate Lt"/>
          <w:color w:val="auto"/>
          <w:lang w:val="fr-CH"/>
        </w:rPr>
        <w:t>étrangers</w:t>
      </w:r>
      <w:r w:rsidRPr="00E24267">
        <w:rPr>
          <w:rFonts w:ascii="Italian Plate Lt" w:hAnsi="Italian Plate Lt"/>
          <w:color w:val="auto"/>
          <w:lang w:val="fr-CH"/>
        </w:rPr>
        <w:t xml:space="preserve"> vendus dans le panel Nielsen représentaient </w:t>
      </w:r>
      <w:r w:rsidR="000E01F7">
        <w:rPr>
          <w:rFonts w:ascii="Italian Plate Lt" w:hAnsi="Italian Plate Lt"/>
          <w:color w:val="auto"/>
          <w:lang w:val="fr-CH"/>
        </w:rPr>
        <w:t>85</w:t>
      </w:r>
      <w:r w:rsidRPr="00E24267">
        <w:rPr>
          <w:rFonts w:ascii="Italian Plate Lt" w:hAnsi="Italian Plate Lt"/>
          <w:color w:val="auto"/>
          <w:lang w:val="fr-CH"/>
        </w:rPr>
        <w:t xml:space="preserve">% du total des vins </w:t>
      </w:r>
      <w:r>
        <w:rPr>
          <w:rFonts w:ascii="Italian Plate Lt" w:hAnsi="Italian Plate Lt"/>
          <w:color w:val="auto"/>
          <w:lang w:val="fr-CH"/>
        </w:rPr>
        <w:t>rouges</w:t>
      </w:r>
      <w:r w:rsidRPr="00E24267">
        <w:rPr>
          <w:rFonts w:ascii="Italian Plate Lt" w:hAnsi="Italian Plate Lt"/>
          <w:color w:val="auto"/>
          <w:lang w:val="fr-CH"/>
        </w:rPr>
        <w:t xml:space="preserve"> vendus dans le panel Nielsen alors que cette proportion a </w:t>
      </w:r>
      <w:r w:rsidR="000E01F7">
        <w:rPr>
          <w:rFonts w:ascii="Italian Plate Lt" w:hAnsi="Italian Plate Lt"/>
          <w:color w:val="auto"/>
          <w:lang w:val="fr-CH"/>
        </w:rPr>
        <w:t>augmenté</w:t>
      </w:r>
      <w:r w:rsidRPr="00E24267">
        <w:rPr>
          <w:rFonts w:ascii="Italian Plate Lt" w:hAnsi="Italian Plate Lt"/>
          <w:color w:val="auto"/>
          <w:lang w:val="fr-CH"/>
        </w:rPr>
        <w:t xml:space="preserve"> à </w:t>
      </w:r>
      <w:r w:rsidR="000E01F7">
        <w:rPr>
          <w:rFonts w:ascii="Italian Plate Lt" w:hAnsi="Italian Plate Lt"/>
          <w:color w:val="auto"/>
          <w:lang w:val="fr-CH"/>
        </w:rPr>
        <w:t>87</w:t>
      </w:r>
      <w:r w:rsidRPr="00E24267">
        <w:rPr>
          <w:rFonts w:ascii="Italian Plate Lt" w:hAnsi="Italian Plate Lt"/>
          <w:color w:val="auto"/>
          <w:lang w:val="fr-CH"/>
        </w:rPr>
        <w:t>% en 2018.</w:t>
      </w:r>
    </w:p>
    <w:p w14:paraId="1A8095AF" w14:textId="0F2131B5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rouges </w:t>
      </w:r>
      <w:r w:rsidR="00A351F5">
        <w:rPr>
          <w:rFonts w:ascii="Italian Plate Lt" w:hAnsi="Italian Plate Lt"/>
          <w:lang w:val="fr-CH"/>
        </w:rPr>
        <w:t xml:space="preserve">étrangers </w:t>
      </w:r>
      <w:r>
        <w:rPr>
          <w:rFonts w:ascii="Italian Plate Lt" w:hAnsi="Italian Plate Lt"/>
          <w:lang w:val="fr-CH"/>
        </w:rPr>
        <w:t xml:space="preserve">: </w:t>
      </w:r>
      <w:r w:rsidR="00A351F5">
        <w:rPr>
          <w:rFonts w:ascii="Italian Plate Lt" w:hAnsi="Italian Plate Lt"/>
          <w:lang w:val="fr-CH"/>
        </w:rPr>
        <w:t>évolution des parts de marché 2015 - 2018</w:t>
      </w:r>
    </w:p>
    <w:p w14:paraId="51FB09A1" w14:textId="7CDF9443" w:rsidR="008A7DF6" w:rsidRDefault="00667520" w:rsidP="00667520">
      <w:pPr>
        <w:spacing w:before="60" w:after="0"/>
        <w:jc w:val="left"/>
        <w:rPr>
          <w:rFonts w:ascii="Italian Plate Lt" w:hAnsi="Italian Plate Lt"/>
          <w:sz w:val="20"/>
          <w:lang w:val="fr-CH"/>
        </w:rPr>
      </w:pPr>
      <w:commentRangeStart w:id="20"/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2847CE8B" wp14:editId="093A2B62">
            <wp:extent cx="5760085" cy="282328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20"/>
      <w:r w:rsidR="000E01F7">
        <w:rPr>
          <w:rStyle w:val="Marquedecommentaire"/>
        </w:rPr>
        <w:commentReference w:id="20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5FCAC688" w14:textId="77777777" w:rsidTr="00A351F5">
        <w:tc>
          <w:tcPr>
            <w:tcW w:w="5000" w:type="pct"/>
          </w:tcPr>
          <w:p w14:paraId="26AD4207" w14:textId="02FA042A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13 Evolution des parts de marché des vins rouges étrangers</w:t>
            </w:r>
            <w:r w:rsidR="00667520">
              <w:rPr>
                <w:lang w:val="fr-CH"/>
              </w:rPr>
              <w:t xml:space="preserve">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012F2DE5" w14:textId="77777777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</w:p>
    <w:p w14:paraId="0A005F8B" w14:textId="65F54D46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rouges</w:t>
      </w:r>
      <w:r w:rsidR="00A351F5">
        <w:rPr>
          <w:rFonts w:ascii="Italian Plate Lt" w:hAnsi="Italian Plate Lt"/>
          <w:lang w:val="fr-CH"/>
        </w:rPr>
        <w:t xml:space="preserve"> étrangers</w:t>
      </w:r>
      <w:r>
        <w:rPr>
          <w:rFonts w:ascii="Italian Plate Lt" w:hAnsi="Italian Plate Lt"/>
          <w:lang w:val="fr-CH"/>
        </w:rPr>
        <w:t> : distribution normale 2018</w:t>
      </w:r>
    </w:p>
    <w:p w14:paraId="4B5E1790" w14:textId="77777777" w:rsidR="008A7DF6" w:rsidRPr="007941F2" w:rsidRDefault="008A7DF6" w:rsidP="008A7DF6">
      <w:pPr>
        <w:spacing w:before="60" w:after="60"/>
        <w:jc w:val="left"/>
        <w:rPr>
          <w:rFonts w:ascii="Italian Plate Lt" w:hAnsi="Italian Plate Lt"/>
          <w:sz w:val="20"/>
          <w:lang w:val="fr-CH"/>
        </w:rPr>
      </w:pP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5D7AB91E" w14:textId="77777777" w:rsidTr="00A351F5">
        <w:tc>
          <w:tcPr>
            <w:tcW w:w="5000" w:type="pct"/>
          </w:tcPr>
          <w:p w14:paraId="73BAB9E7" w14:textId="5DB1F7DB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14 Distribution normale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des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rouges étrangers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(100% =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2018</w:t>
            </w:r>
          </w:p>
        </w:tc>
      </w:tr>
    </w:tbl>
    <w:p w14:paraId="481CAACF" w14:textId="488434A5" w:rsidR="008A7DF6" w:rsidRDefault="008A7DF6" w:rsidP="008A7DF6">
      <w:pPr>
        <w:rPr>
          <w:lang w:val="fr-CH"/>
        </w:rPr>
      </w:pPr>
    </w:p>
    <w:p w14:paraId="12E47636" w14:textId="6197A80B" w:rsidR="000E01F7" w:rsidRDefault="000E01F7" w:rsidP="008A7DF6">
      <w:pPr>
        <w:rPr>
          <w:lang w:val="fr-CH"/>
        </w:rPr>
      </w:pPr>
    </w:p>
    <w:p w14:paraId="12169134" w14:textId="06CD3E41" w:rsidR="000E01F7" w:rsidRDefault="000E01F7" w:rsidP="008A7DF6">
      <w:pPr>
        <w:rPr>
          <w:lang w:val="fr-CH"/>
        </w:rPr>
      </w:pPr>
    </w:p>
    <w:p w14:paraId="0AD9E63C" w14:textId="64623C20" w:rsidR="000E01F7" w:rsidRDefault="000E01F7" w:rsidP="008A7DF6">
      <w:pPr>
        <w:rPr>
          <w:lang w:val="fr-CH"/>
        </w:rPr>
      </w:pPr>
    </w:p>
    <w:p w14:paraId="27A97789" w14:textId="2B5B896E" w:rsidR="000E01F7" w:rsidRDefault="000E01F7" w:rsidP="008A7DF6">
      <w:pPr>
        <w:rPr>
          <w:lang w:val="fr-CH"/>
        </w:rPr>
      </w:pPr>
    </w:p>
    <w:p w14:paraId="71B3FF73" w14:textId="215BCB5A" w:rsidR="000E01F7" w:rsidRDefault="000E01F7" w:rsidP="008A7DF6">
      <w:pPr>
        <w:rPr>
          <w:lang w:val="fr-CH"/>
        </w:rPr>
      </w:pPr>
    </w:p>
    <w:p w14:paraId="5994F6D0" w14:textId="42CD6F77" w:rsidR="000E01F7" w:rsidRDefault="000E01F7" w:rsidP="008A7DF6">
      <w:pPr>
        <w:rPr>
          <w:lang w:val="fr-CH"/>
        </w:rPr>
      </w:pPr>
    </w:p>
    <w:p w14:paraId="5E3A0344" w14:textId="729C3C24" w:rsidR="000E01F7" w:rsidRDefault="000E01F7" w:rsidP="008A7DF6">
      <w:pPr>
        <w:rPr>
          <w:lang w:val="fr-CH"/>
        </w:rPr>
      </w:pPr>
    </w:p>
    <w:p w14:paraId="6EBC1541" w14:textId="77777777" w:rsidR="000E01F7" w:rsidRDefault="000E01F7" w:rsidP="008A7DF6">
      <w:pPr>
        <w:rPr>
          <w:lang w:val="fr-CH"/>
        </w:rPr>
      </w:pPr>
    </w:p>
    <w:p w14:paraId="40885945" w14:textId="7BB71575" w:rsidR="000E01F7" w:rsidRPr="00F416CC" w:rsidRDefault="000E01F7" w:rsidP="000E01F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lastRenderedPageBreak/>
        <w:t>Entre 2015 et 2018 dans les enseignes du panel Nielsen, les ventes de vins r</w:t>
      </w:r>
      <w:r>
        <w:rPr>
          <w:rFonts w:ascii="Italian Plate Lt" w:hAnsi="Italian Plate Lt"/>
          <w:color w:val="auto"/>
          <w:lang w:val="fr-CH"/>
        </w:rPr>
        <w:t>osés étrangers</w:t>
      </w:r>
      <w:r>
        <w:rPr>
          <w:rFonts w:ascii="Italian Plate Lt" w:hAnsi="Italian Plate Lt"/>
          <w:color w:val="auto"/>
          <w:lang w:val="fr-CH"/>
        </w:rPr>
        <w:t xml:space="preserve"> ont </w:t>
      </w:r>
      <w:r>
        <w:rPr>
          <w:rFonts w:ascii="Italian Plate Lt" w:hAnsi="Italian Plate Lt"/>
          <w:color w:val="auto"/>
          <w:lang w:val="fr-CH"/>
        </w:rPr>
        <w:t>augmenté de 10</w:t>
      </w:r>
      <w:r w:rsidRPr="00F416CC">
        <w:rPr>
          <w:rFonts w:ascii="Italian Plate Lt" w:hAnsi="Italian Plate Lt"/>
          <w:color w:val="auto"/>
          <w:lang w:val="fr-CH"/>
        </w:rPr>
        <w:t>%.</w:t>
      </w:r>
      <w:r>
        <w:rPr>
          <w:rFonts w:ascii="Italian Plate Lt" w:hAnsi="Italian Plate Lt"/>
          <w:color w:val="auto"/>
          <w:lang w:val="fr-CH"/>
        </w:rPr>
        <w:t xml:space="preserve"> </w:t>
      </w:r>
      <w:r w:rsidRPr="00E24267">
        <w:rPr>
          <w:rFonts w:ascii="Italian Plate Lt" w:hAnsi="Italian Plate Lt"/>
          <w:color w:val="auto"/>
          <w:lang w:val="fr-CH"/>
        </w:rPr>
        <w:t>Dans le même temps en 2015, les vins ro</w:t>
      </w:r>
      <w:r>
        <w:rPr>
          <w:rFonts w:ascii="Italian Plate Lt" w:hAnsi="Italian Plate Lt"/>
          <w:color w:val="auto"/>
          <w:lang w:val="fr-CH"/>
        </w:rPr>
        <w:t>sés</w:t>
      </w:r>
      <w:r w:rsidRPr="00E24267">
        <w:rPr>
          <w:rFonts w:ascii="Italian Plate Lt" w:hAnsi="Italian Plate Lt"/>
          <w:color w:val="auto"/>
          <w:lang w:val="fr-CH"/>
        </w:rPr>
        <w:t xml:space="preserve"> </w:t>
      </w:r>
      <w:r>
        <w:rPr>
          <w:rFonts w:ascii="Italian Plate Lt" w:hAnsi="Italian Plate Lt"/>
          <w:color w:val="auto"/>
          <w:lang w:val="fr-CH"/>
        </w:rPr>
        <w:t xml:space="preserve">étrangers </w:t>
      </w:r>
      <w:r w:rsidRPr="00E24267">
        <w:rPr>
          <w:rFonts w:ascii="Italian Plate Lt" w:hAnsi="Italian Plate Lt"/>
          <w:color w:val="auto"/>
          <w:lang w:val="fr-CH"/>
        </w:rPr>
        <w:t xml:space="preserve">vendus dans le panel Nielsen représentaient 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6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2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%</w:t>
      </w:r>
      <w:r w:rsidRPr="00E24267">
        <w:rPr>
          <w:rFonts w:ascii="Italian Plate Lt" w:hAnsi="Italian Plate Lt"/>
          <w:color w:val="auto"/>
          <w:lang w:val="fr-CH"/>
        </w:rPr>
        <w:t xml:space="preserve"> du total des vins </w:t>
      </w:r>
      <w:r>
        <w:rPr>
          <w:rFonts w:ascii="Italian Plate Lt" w:hAnsi="Italian Plate Lt"/>
          <w:color w:val="auto"/>
          <w:lang w:val="fr-CH"/>
        </w:rPr>
        <w:t>rosés</w:t>
      </w:r>
      <w:r w:rsidRPr="00E24267">
        <w:rPr>
          <w:rFonts w:ascii="Italian Plate Lt" w:hAnsi="Italian Plate Lt"/>
          <w:color w:val="auto"/>
          <w:lang w:val="fr-CH"/>
        </w:rPr>
        <w:t xml:space="preserve"> vendus dans le panel Nielsen alors que cette proportion a </w:t>
      </w:r>
      <w:r>
        <w:rPr>
          <w:rFonts w:ascii="Italian Plate Lt" w:hAnsi="Italian Plate Lt"/>
          <w:color w:val="auto"/>
          <w:lang w:val="fr-CH"/>
        </w:rPr>
        <w:t>augmenté</w:t>
      </w:r>
      <w:r w:rsidRPr="00E24267">
        <w:rPr>
          <w:rFonts w:ascii="Italian Plate Lt" w:hAnsi="Italian Plate Lt"/>
          <w:color w:val="auto"/>
          <w:lang w:val="fr-CH"/>
        </w:rPr>
        <w:t xml:space="preserve"> à 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6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5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%</w:t>
      </w:r>
      <w:r w:rsidRPr="00E24267">
        <w:rPr>
          <w:rFonts w:ascii="Italian Plate Lt" w:hAnsi="Italian Plate Lt"/>
          <w:color w:val="auto"/>
          <w:lang w:val="fr-CH"/>
        </w:rPr>
        <w:t xml:space="preserve"> en 2018.</w:t>
      </w:r>
    </w:p>
    <w:p w14:paraId="0ED1AB28" w14:textId="4816E20A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r>
        <w:rPr>
          <w:rFonts w:ascii="Italian Plate Lt" w:hAnsi="Italian Plate Lt"/>
          <w:lang w:val="fr-CH"/>
        </w:rPr>
        <w:t>Vins rosés</w:t>
      </w:r>
      <w:r w:rsidR="00A351F5">
        <w:rPr>
          <w:rFonts w:ascii="Italian Plate Lt" w:hAnsi="Italian Plate Lt"/>
          <w:lang w:val="fr-CH"/>
        </w:rPr>
        <w:t xml:space="preserve"> étrangers</w:t>
      </w:r>
      <w:r>
        <w:rPr>
          <w:rFonts w:ascii="Italian Plate Lt" w:hAnsi="Italian Plate Lt"/>
          <w:lang w:val="fr-CH"/>
        </w:rPr>
        <w:t xml:space="preserve"> : </w:t>
      </w:r>
      <w:r w:rsidR="00A351F5">
        <w:rPr>
          <w:rFonts w:ascii="Italian Plate Lt" w:hAnsi="Italian Plate Lt"/>
          <w:lang w:val="fr-CH"/>
        </w:rPr>
        <w:t xml:space="preserve">évolution des parts de marché 2015 </w:t>
      </w:r>
      <w:r w:rsidR="00667520">
        <w:rPr>
          <w:rFonts w:ascii="Italian Plate Lt" w:hAnsi="Italian Plate Lt"/>
          <w:lang w:val="fr-CH"/>
        </w:rPr>
        <w:t>–</w:t>
      </w:r>
      <w:r w:rsidR="00A351F5">
        <w:rPr>
          <w:rFonts w:ascii="Italian Plate Lt" w:hAnsi="Italian Plate Lt"/>
          <w:lang w:val="fr-CH"/>
        </w:rPr>
        <w:t xml:space="preserve"> 2018</w:t>
      </w:r>
    </w:p>
    <w:p w14:paraId="07F5B9EB" w14:textId="2E429F3B" w:rsidR="00667520" w:rsidRPr="00667520" w:rsidRDefault="00667520" w:rsidP="00667520">
      <w:pPr>
        <w:spacing w:after="0"/>
        <w:rPr>
          <w:lang w:val="fr-CH"/>
        </w:rPr>
      </w:pPr>
      <w:commentRangeStart w:id="21"/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4CE35FBE" wp14:editId="6D252308">
            <wp:extent cx="5760085" cy="282328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66" cy="282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21"/>
      <w:r w:rsidR="000E01F7">
        <w:rPr>
          <w:rStyle w:val="Marquedecommentaire"/>
        </w:rPr>
        <w:commentReference w:id="21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56917C2B" w14:textId="77777777" w:rsidTr="00A351F5">
        <w:tc>
          <w:tcPr>
            <w:tcW w:w="5000" w:type="pct"/>
          </w:tcPr>
          <w:p w14:paraId="3BE836F7" w14:textId="250BCB1B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15</w:t>
            </w:r>
            <w:r w:rsidR="00667520" w:rsidRP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Evolution des parts de marché des vins rosés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étrangers </w:t>
            </w:r>
            <w:r w:rsidR="00667520" w:rsidRP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(2015 : 100% = vins rosés suisses + vins rosés étrangers, 2018 : 100% = vins rosés suisses + vins rosés étrangers) – Panel Nielsen 2015 et 2018</w:t>
            </w:r>
          </w:p>
        </w:tc>
      </w:tr>
    </w:tbl>
    <w:p w14:paraId="265560AE" w14:textId="77777777" w:rsidR="008A7DF6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</w:p>
    <w:p w14:paraId="346AABA2" w14:textId="56A5B7A9" w:rsidR="008A7DF6" w:rsidRPr="00AB09EE" w:rsidRDefault="008A7DF6" w:rsidP="008A7DF6">
      <w:pPr>
        <w:pStyle w:val="Titre3"/>
        <w:spacing w:before="0" w:after="120"/>
        <w:rPr>
          <w:rFonts w:ascii="Italian Plate Lt" w:hAnsi="Italian Plate Lt"/>
          <w:lang w:val="fr-CH"/>
        </w:rPr>
      </w:pPr>
      <w:bookmarkStart w:id="22" w:name="_Hlk26867729"/>
      <w:r>
        <w:rPr>
          <w:rFonts w:ascii="Italian Plate Lt" w:hAnsi="Italian Plate Lt"/>
          <w:lang w:val="fr-CH"/>
        </w:rPr>
        <w:t>Vins rosés</w:t>
      </w:r>
      <w:r w:rsidR="00A351F5">
        <w:rPr>
          <w:rFonts w:ascii="Italian Plate Lt" w:hAnsi="Italian Plate Lt"/>
          <w:lang w:val="fr-CH"/>
        </w:rPr>
        <w:t xml:space="preserve"> étrangers</w:t>
      </w:r>
      <w:r>
        <w:rPr>
          <w:rFonts w:ascii="Italian Plate Lt" w:hAnsi="Italian Plate Lt"/>
          <w:lang w:val="fr-CH"/>
        </w:rPr>
        <w:t> : distribution normale 2018</w:t>
      </w:r>
    </w:p>
    <w:p w14:paraId="7B473712" w14:textId="77777777" w:rsidR="008A7DF6" w:rsidRPr="007941F2" w:rsidRDefault="008A7DF6" w:rsidP="008A7DF6">
      <w:pPr>
        <w:spacing w:before="60" w:after="60"/>
        <w:jc w:val="left"/>
        <w:rPr>
          <w:rFonts w:ascii="Italian Plate Lt" w:hAnsi="Italian Plate Lt"/>
          <w:sz w:val="20"/>
          <w:lang w:val="fr-CH"/>
        </w:rPr>
      </w:pP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8A7DF6" w:rsidRPr="00F416CC" w14:paraId="2B38AA7F" w14:textId="77777777" w:rsidTr="00A351F5">
        <w:tc>
          <w:tcPr>
            <w:tcW w:w="5000" w:type="pct"/>
          </w:tcPr>
          <w:p w14:paraId="7618A9D8" w14:textId="20DD4B3F" w:rsidR="008A7DF6" w:rsidRPr="000B4A28" w:rsidRDefault="008A7DF6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</w:t>
            </w:r>
            <w:r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6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667520" w:rsidRP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Distribution normale des vins rosés suisses (100% = vins rosés suisses + vins rosés étrangers) – Panel Nielsen 2018</w:t>
            </w:r>
          </w:p>
        </w:tc>
      </w:tr>
      <w:bookmarkEnd w:id="22"/>
    </w:tbl>
    <w:p w14:paraId="10BFFA0D" w14:textId="649C647C" w:rsidR="008A7DF6" w:rsidRDefault="008A7DF6" w:rsidP="008A7DF6">
      <w:pPr>
        <w:rPr>
          <w:lang w:val="fr-CH"/>
        </w:rPr>
      </w:pPr>
    </w:p>
    <w:p w14:paraId="5EC7D684" w14:textId="337D6E41" w:rsidR="00667520" w:rsidRDefault="00667520" w:rsidP="008A7DF6">
      <w:pPr>
        <w:rPr>
          <w:lang w:val="fr-CH"/>
        </w:rPr>
      </w:pPr>
    </w:p>
    <w:p w14:paraId="6DFB8775" w14:textId="01624E64" w:rsidR="00667520" w:rsidRDefault="00667520" w:rsidP="008A7DF6">
      <w:pPr>
        <w:rPr>
          <w:lang w:val="fr-CH"/>
        </w:rPr>
      </w:pPr>
    </w:p>
    <w:p w14:paraId="3365FCAA" w14:textId="6BD94C12" w:rsidR="00667520" w:rsidRDefault="00667520" w:rsidP="008A7DF6">
      <w:pPr>
        <w:rPr>
          <w:lang w:val="fr-CH"/>
        </w:rPr>
      </w:pPr>
    </w:p>
    <w:p w14:paraId="0A483904" w14:textId="0788C467" w:rsidR="00667520" w:rsidRDefault="00667520" w:rsidP="008A7DF6">
      <w:pPr>
        <w:rPr>
          <w:lang w:val="fr-CH"/>
        </w:rPr>
      </w:pPr>
    </w:p>
    <w:p w14:paraId="24E36103" w14:textId="427E2172" w:rsidR="00667520" w:rsidRDefault="00667520" w:rsidP="008A7DF6">
      <w:pPr>
        <w:rPr>
          <w:lang w:val="fr-CH"/>
        </w:rPr>
      </w:pPr>
    </w:p>
    <w:p w14:paraId="7BD5F577" w14:textId="3D2E09AE" w:rsidR="00667520" w:rsidRDefault="00667520" w:rsidP="008A7DF6">
      <w:pPr>
        <w:rPr>
          <w:lang w:val="fr-CH"/>
        </w:rPr>
      </w:pPr>
    </w:p>
    <w:p w14:paraId="2A363B0B" w14:textId="68D2F642" w:rsidR="00667520" w:rsidRDefault="00667520" w:rsidP="008A7DF6">
      <w:pPr>
        <w:rPr>
          <w:lang w:val="fr-CH"/>
        </w:rPr>
      </w:pPr>
    </w:p>
    <w:p w14:paraId="003E3A77" w14:textId="5B4E4000" w:rsidR="00667520" w:rsidRDefault="00667520" w:rsidP="008A7DF6">
      <w:pPr>
        <w:rPr>
          <w:lang w:val="fr-CH"/>
        </w:rPr>
      </w:pPr>
    </w:p>
    <w:p w14:paraId="63FA186A" w14:textId="4FCAC0F2" w:rsidR="00667520" w:rsidRDefault="00667520" w:rsidP="008A7DF6">
      <w:pPr>
        <w:rPr>
          <w:lang w:val="fr-CH"/>
        </w:rPr>
      </w:pPr>
    </w:p>
    <w:p w14:paraId="3058EC37" w14:textId="03C3CF82" w:rsidR="00667520" w:rsidRDefault="00667520" w:rsidP="008A7DF6">
      <w:pPr>
        <w:rPr>
          <w:lang w:val="fr-CH"/>
        </w:rPr>
      </w:pPr>
    </w:p>
    <w:p w14:paraId="09FC5E7C" w14:textId="1DFA4B66" w:rsidR="00667520" w:rsidRDefault="00667520" w:rsidP="008A7DF6">
      <w:pPr>
        <w:rPr>
          <w:lang w:val="fr-CH"/>
        </w:rPr>
      </w:pPr>
    </w:p>
    <w:p w14:paraId="262B51C9" w14:textId="77777777" w:rsidR="00667520" w:rsidRDefault="00667520" w:rsidP="008A7DF6">
      <w:pPr>
        <w:rPr>
          <w:lang w:val="fr-CH"/>
        </w:rPr>
      </w:pPr>
    </w:p>
    <w:p w14:paraId="44204885" w14:textId="30AB36B9" w:rsidR="00D743BC" w:rsidRDefault="00D743BC" w:rsidP="00D743BC">
      <w:pPr>
        <w:pStyle w:val="Titre1"/>
        <w:rPr>
          <w:rFonts w:ascii="Italian Plate Lt" w:hAnsi="Italian Plate Lt"/>
          <w:lang w:val="fr-CH"/>
        </w:rPr>
      </w:pPr>
      <w:bookmarkStart w:id="23" w:name="_Toc26884653"/>
      <w:r w:rsidRPr="00D743BC">
        <w:rPr>
          <w:rFonts w:ascii="Italian Plate Lt" w:hAnsi="Italian Plate Lt"/>
          <w:lang w:val="fr-CH"/>
        </w:rPr>
        <w:t>Analyse de la segmentation de deux régions viticoles suisses</w:t>
      </w:r>
      <w:bookmarkEnd w:id="23"/>
    </w:p>
    <w:p w14:paraId="335F3432" w14:textId="77777777" w:rsidR="00D743BC" w:rsidRPr="00D743BC" w:rsidRDefault="00D743BC" w:rsidP="00D743BC">
      <w:pPr>
        <w:rPr>
          <w:lang w:val="fr-CH"/>
        </w:rPr>
      </w:pPr>
    </w:p>
    <w:p w14:paraId="1238DE85" w14:textId="77777777" w:rsidR="00D743BC" w:rsidRDefault="00D743BC" w:rsidP="00D743BC">
      <w:pPr>
        <w:pStyle w:val="Titre2"/>
        <w:rPr>
          <w:rFonts w:ascii="Italian Plate Lt" w:hAnsi="Italian Plate Lt"/>
          <w:lang w:val="fr-CH"/>
        </w:rPr>
      </w:pPr>
      <w:bookmarkStart w:id="24" w:name="_Toc26884654"/>
      <w:r w:rsidRPr="00D743BC">
        <w:rPr>
          <w:rFonts w:ascii="Italian Plate Lt" w:hAnsi="Italian Plate Lt"/>
          <w:lang w:val="fr-CH"/>
        </w:rPr>
        <w:t>Vins vaudois</w:t>
      </w:r>
      <w:bookmarkEnd w:id="24"/>
    </w:p>
    <w:p w14:paraId="5C8637F8" w14:textId="772B456D" w:rsidR="000E01F7" w:rsidRDefault="000E01F7" w:rsidP="000E01F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t xml:space="preserve">Entre 2015 et 2018 dans les enseignes du panel Nielsen, les ventes de vins blancs </w:t>
      </w:r>
      <w:r>
        <w:rPr>
          <w:rFonts w:ascii="Italian Plate Lt" w:hAnsi="Italian Plate Lt"/>
          <w:color w:val="auto"/>
          <w:lang w:val="fr-CH"/>
        </w:rPr>
        <w:t>vaudois</w:t>
      </w:r>
      <w:r w:rsidR="00BF0A87">
        <w:rPr>
          <w:rFonts w:ascii="Italian Plate Lt" w:hAnsi="Italian Plate Lt"/>
          <w:color w:val="auto"/>
          <w:lang w:val="fr-CH"/>
        </w:rPr>
        <w:t xml:space="preserve"> sont restées stables</w:t>
      </w:r>
      <w:r>
        <w:rPr>
          <w:rFonts w:ascii="Italian Plate Lt" w:hAnsi="Italian Plate Lt"/>
          <w:color w:val="auto"/>
          <w:lang w:val="fr-CH"/>
        </w:rPr>
        <w:t xml:space="preserve">. Dans le même temps en 2015, les vins blancs </w:t>
      </w:r>
      <w:r w:rsidR="00BF0A87">
        <w:rPr>
          <w:rFonts w:ascii="Italian Plate Lt" w:hAnsi="Italian Plate Lt"/>
          <w:color w:val="auto"/>
          <w:lang w:val="fr-CH"/>
        </w:rPr>
        <w:t>vaudois</w:t>
      </w:r>
      <w:r>
        <w:rPr>
          <w:rFonts w:ascii="Italian Plate Lt" w:hAnsi="Italian Plate Lt"/>
          <w:color w:val="auto"/>
          <w:lang w:val="fr-CH"/>
        </w:rPr>
        <w:t xml:space="preserve"> vendus dans le panel Nielsen représentaient </w:t>
      </w:r>
      <w:r w:rsidR="00BF0A87" w:rsidRPr="00B21BE9">
        <w:rPr>
          <w:rFonts w:ascii="Italian Plate Lt" w:hAnsi="Italian Plate Lt"/>
          <w:color w:val="auto"/>
          <w:highlight w:val="green"/>
          <w:lang w:val="fr-CH"/>
        </w:rPr>
        <w:t>2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4</w:t>
      </w:r>
      <w:r>
        <w:rPr>
          <w:rFonts w:ascii="Italian Plate Lt" w:hAnsi="Italian Plate Lt"/>
          <w:color w:val="auto"/>
          <w:lang w:val="fr-CH"/>
        </w:rPr>
        <w:t xml:space="preserve">% du total des vins blancs vendus dans le panel Nielsen alors que cette proportion </w:t>
      </w:r>
      <w:r w:rsidR="00BF0A87">
        <w:rPr>
          <w:rFonts w:ascii="Italian Plate Lt" w:hAnsi="Italian Plate Lt"/>
          <w:color w:val="auto"/>
          <w:lang w:val="fr-CH"/>
        </w:rPr>
        <w:t>est restée stables</w:t>
      </w:r>
      <w:r>
        <w:rPr>
          <w:rFonts w:ascii="Italian Plate Lt" w:hAnsi="Italian Plate Lt"/>
          <w:color w:val="auto"/>
          <w:lang w:val="fr-CH"/>
        </w:rPr>
        <w:t xml:space="preserve"> en 2018. </w:t>
      </w:r>
    </w:p>
    <w:p w14:paraId="02F5774E" w14:textId="77777777" w:rsidR="00D743BC" w:rsidRDefault="00D743BC" w:rsidP="00D743BC">
      <w:pPr>
        <w:rPr>
          <w:lang w:val="fr-CH"/>
        </w:rPr>
      </w:pPr>
    </w:p>
    <w:p w14:paraId="182BAEDF" w14:textId="50D4123F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bookmarkStart w:id="25" w:name="_Hlk26867777"/>
      <w:r w:rsidRPr="00D743BC">
        <w:rPr>
          <w:rFonts w:ascii="Italian Plate Lt" w:hAnsi="Italian Plate Lt"/>
          <w:lang w:val="fr-CH"/>
        </w:rPr>
        <w:t>Vins blancs</w:t>
      </w:r>
      <w:r w:rsidR="00667520">
        <w:rPr>
          <w:rFonts w:ascii="Italian Plate Lt" w:hAnsi="Italian Plate Lt"/>
          <w:lang w:val="fr-CH"/>
        </w:rPr>
        <w:t xml:space="preserve"> vaudois</w:t>
      </w:r>
      <w:r w:rsidRPr="00D743BC">
        <w:rPr>
          <w:rFonts w:ascii="Italian Plate Lt" w:hAnsi="Italian Plate Lt"/>
          <w:lang w:val="fr-CH"/>
        </w:rPr>
        <w:t xml:space="preserve"> : évolution </w:t>
      </w:r>
      <w:r w:rsidR="00667520">
        <w:rPr>
          <w:rFonts w:ascii="Italian Plate Lt" w:hAnsi="Italian Plate Lt"/>
          <w:lang w:val="fr-CH"/>
        </w:rPr>
        <w:t xml:space="preserve">des parts de marché </w:t>
      </w:r>
      <w:r w:rsidRPr="00D743BC">
        <w:rPr>
          <w:rFonts w:ascii="Italian Plate Lt" w:hAnsi="Italian Plate Lt"/>
          <w:lang w:val="fr-CH"/>
        </w:rPr>
        <w:t xml:space="preserve">2015 </w:t>
      </w:r>
      <w:r w:rsidR="00667520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5DB2B7B6" w14:textId="5943DAD9" w:rsidR="00667520" w:rsidRPr="00667520" w:rsidRDefault="00667520" w:rsidP="00667520">
      <w:pPr>
        <w:spacing w:after="0"/>
        <w:rPr>
          <w:lang w:val="fr-CH"/>
        </w:rPr>
      </w:pPr>
      <w:commentRangeStart w:id="26"/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1B2F9C96" wp14:editId="1EC462CB">
            <wp:extent cx="5760085" cy="2823283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26"/>
      <w:r w:rsidR="00BF0A87">
        <w:rPr>
          <w:rStyle w:val="Marquedecommentaire"/>
        </w:rPr>
        <w:commentReference w:id="26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3B1C14B6" w14:textId="77777777" w:rsidTr="00A351F5">
        <w:tc>
          <w:tcPr>
            <w:tcW w:w="5000" w:type="pct"/>
          </w:tcPr>
          <w:p w14:paraId="60A87EFA" w14:textId="77CE4DB9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17</w:t>
            </w: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Evolution des parts de marché des vins blancs vaudois</w:t>
            </w:r>
            <w:r w:rsidR="00667520">
              <w:rPr>
                <w:lang w:val="fr-CH"/>
              </w:rPr>
              <w:t xml:space="preserve">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100% = vins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blancs suisses</w:t>
            </w:r>
            <w:r w:rsidR="00667520">
              <w:rPr>
                <w:lang w:val="fr-CH"/>
              </w:rPr>
              <w:t xml:space="preserve">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  <w:bookmarkEnd w:id="25"/>
    </w:tbl>
    <w:p w14:paraId="1334D6F9" w14:textId="6D27C0CE" w:rsidR="00667520" w:rsidRDefault="00667520" w:rsidP="00667520">
      <w:pPr>
        <w:rPr>
          <w:lang w:val="fr-CH"/>
        </w:rPr>
      </w:pPr>
    </w:p>
    <w:p w14:paraId="291CA170" w14:textId="4A6A103E" w:rsidR="00667520" w:rsidRDefault="00667520" w:rsidP="00667520">
      <w:pPr>
        <w:rPr>
          <w:lang w:val="fr-CH"/>
        </w:rPr>
      </w:pPr>
    </w:p>
    <w:p w14:paraId="61FDEA18" w14:textId="650A972C" w:rsidR="00667520" w:rsidRDefault="00667520" w:rsidP="00667520">
      <w:pPr>
        <w:rPr>
          <w:lang w:val="fr-CH"/>
        </w:rPr>
      </w:pPr>
    </w:p>
    <w:p w14:paraId="625667DF" w14:textId="27DBBDA4" w:rsidR="00667520" w:rsidRDefault="00667520" w:rsidP="00667520">
      <w:pPr>
        <w:rPr>
          <w:lang w:val="fr-CH"/>
        </w:rPr>
      </w:pPr>
    </w:p>
    <w:p w14:paraId="3406F812" w14:textId="0A67ACEC" w:rsidR="00667520" w:rsidRDefault="00667520" w:rsidP="00667520">
      <w:pPr>
        <w:rPr>
          <w:lang w:val="fr-CH"/>
        </w:rPr>
      </w:pPr>
    </w:p>
    <w:p w14:paraId="4661A02B" w14:textId="2A4A6192" w:rsidR="00667520" w:rsidRDefault="00667520" w:rsidP="00667520">
      <w:pPr>
        <w:rPr>
          <w:lang w:val="fr-CH"/>
        </w:rPr>
      </w:pPr>
    </w:p>
    <w:p w14:paraId="028DF09D" w14:textId="1A5470F5" w:rsidR="00667520" w:rsidRDefault="00667520" w:rsidP="00667520">
      <w:pPr>
        <w:rPr>
          <w:lang w:val="fr-CH"/>
        </w:rPr>
      </w:pPr>
    </w:p>
    <w:p w14:paraId="347E2A25" w14:textId="67238E54" w:rsidR="00667520" w:rsidRDefault="00667520" w:rsidP="00667520">
      <w:pPr>
        <w:rPr>
          <w:lang w:val="fr-CH"/>
        </w:rPr>
      </w:pPr>
    </w:p>
    <w:p w14:paraId="5A1811E4" w14:textId="68734ED0" w:rsidR="00667520" w:rsidRDefault="00667520" w:rsidP="00667520">
      <w:pPr>
        <w:rPr>
          <w:lang w:val="fr-CH"/>
        </w:rPr>
      </w:pPr>
    </w:p>
    <w:p w14:paraId="60054A19" w14:textId="24814D87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r w:rsidRPr="00D743BC">
        <w:rPr>
          <w:rFonts w:ascii="Italian Plate Lt" w:hAnsi="Italian Plate Lt"/>
          <w:lang w:val="fr-CH"/>
        </w:rPr>
        <w:lastRenderedPageBreak/>
        <w:t xml:space="preserve">Vins </w:t>
      </w:r>
      <w:r>
        <w:rPr>
          <w:rFonts w:ascii="Italian Plate Lt" w:hAnsi="Italian Plate Lt"/>
          <w:lang w:val="fr-CH"/>
        </w:rPr>
        <w:t>rouges</w:t>
      </w:r>
      <w:r w:rsidR="00667520">
        <w:rPr>
          <w:rFonts w:ascii="Italian Plate Lt" w:hAnsi="Italian Plate Lt"/>
          <w:lang w:val="fr-CH"/>
        </w:rPr>
        <w:t xml:space="preserve"> vaudois</w:t>
      </w:r>
      <w:r w:rsidRPr="00D743BC">
        <w:rPr>
          <w:rFonts w:ascii="Italian Plate Lt" w:hAnsi="Italian Plate Lt"/>
          <w:lang w:val="fr-CH"/>
        </w:rPr>
        <w:t> : évolution</w:t>
      </w:r>
      <w:r w:rsidR="00667520">
        <w:rPr>
          <w:rFonts w:ascii="Italian Plate Lt" w:hAnsi="Italian Plate Lt"/>
          <w:lang w:val="fr-CH"/>
        </w:rPr>
        <w:t xml:space="preserve"> des parts de marché</w:t>
      </w:r>
      <w:r w:rsidRPr="00D743BC">
        <w:rPr>
          <w:rFonts w:ascii="Italian Plate Lt" w:hAnsi="Italian Plate Lt"/>
          <w:lang w:val="fr-CH"/>
        </w:rPr>
        <w:t xml:space="preserve"> 2015 </w:t>
      </w:r>
      <w:r w:rsidR="00667520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57CC70E8" w14:textId="5DEE5517" w:rsidR="00667520" w:rsidRPr="00667520" w:rsidRDefault="00667520" w:rsidP="00667520">
      <w:pPr>
        <w:spacing w:after="0"/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1B434B3E" wp14:editId="1E75258F">
            <wp:extent cx="5760085" cy="2817989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1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7C5909C2" w14:textId="77777777" w:rsidTr="00A351F5">
        <w:tc>
          <w:tcPr>
            <w:tcW w:w="5000" w:type="pct"/>
          </w:tcPr>
          <w:p w14:paraId="6C4DB657" w14:textId="7CFD47BD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18 Evolution des parts de marché des vins rouges vaudois</w:t>
            </w:r>
            <w:r w:rsidR="00667520">
              <w:rPr>
                <w:lang w:val="fr-CH"/>
              </w:rPr>
              <w:t xml:space="preserve">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100% = vins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rouges suisses</w:t>
            </w:r>
            <w:r w:rsidR="00667520">
              <w:rPr>
                <w:lang w:val="fr-CH"/>
              </w:rPr>
              <w:t xml:space="preserve">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667520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667520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48B4E0EB" w14:textId="5E256479" w:rsidR="00D743BC" w:rsidRDefault="00D743BC" w:rsidP="00D743BC">
      <w:pPr>
        <w:rPr>
          <w:lang w:val="fr-CH"/>
        </w:rPr>
      </w:pPr>
    </w:p>
    <w:p w14:paraId="2236FE97" w14:textId="7B3420B2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r w:rsidRPr="00D743BC">
        <w:rPr>
          <w:rFonts w:ascii="Italian Plate Lt" w:hAnsi="Italian Plate Lt"/>
          <w:lang w:val="fr-CH"/>
        </w:rPr>
        <w:t xml:space="preserve">Vins </w:t>
      </w:r>
      <w:r>
        <w:rPr>
          <w:rFonts w:ascii="Italian Plate Lt" w:hAnsi="Italian Plate Lt"/>
          <w:lang w:val="fr-CH"/>
        </w:rPr>
        <w:t>rosés</w:t>
      </w:r>
      <w:r w:rsidR="00867A05">
        <w:rPr>
          <w:rFonts w:ascii="Italian Plate Lt" w:hAnsi="Italian Plate Lt"/>
          <w:lang w:val="fr-CH"/>
        </w:rPr>
        <w:t xml:space="preserve"> vaudois</w:t>
      </w:r>
      <w:r w:rsidRPr="00D743BC">
        <w:rPr>
          <w:rFonts w:ascii="Italian Plate Lt" w:hAnsi="Italian Plate Lt"/>
          <w:lang w:val="fr-CH"/>
        </w:rPr>
        <w:t xml:space="preserve"> : évolution </w:t>
      </w:r>
      <w:r w:rsidR="00867A05">
        <w:rPr>
          <w:rFonts w:ascii="Italian Plate Lt" w:hAnsi="Italian Plate Lt"/>
          <w:lang w:val="fr-CH"/>
        </w:rPr>
        <w:t xml:space="preserve">des parts de marché </w:t>
      </w:r>
      <w:r w:rsidRPr="00D743BC">
        <w:rPr>
          <w:rFonts w:ascii="Italian Plate Lt" w:hAnsi="Italian Plate Lt"/>
          <w:lang w:val="fr-CH"/>
        </w:rPr>
        <w:t xml:space="preserve">2015 </w:t>
      </w:r>
      <w:r w:rsidR="00867A05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242117A4" w14:textId="72FAE6F1" w:rsidR="00867A05" w:rsidRPr="00867A05" w:rsidRDefault="00867A05" w:rsidP="00867A05">
      <w:pPr>
        <w:spacing w:after="0"/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1E7AB100" wp14:editId="217C624D">
            <wp:extent cx="5760085" cy="2823283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5E721497" w14:textId="77777777" w:rsidTr="00A351F5">
        <w:tc>
          <w:tcPr>
            <w:tcW w:w="5000" w:type="pct"/>
          </w:tcPr>
          <w:p w14:paraId="3103160F" w14:textId="4C62C995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19</w:t>
            </w:r>
            <w:r w:rsidR="00867A05" w:rsidRPr="00867A05">
              <w:rPr>
                <w:lang w:val="fr-CH"/>
              </w:rPr>
              <w:t xml:space="preserve"> 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Evolution des parts de marché des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vaudois (2015 : 100% =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étrangers, 2018 : 100% =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étrangers) – Panel Nielsen 2015 et 2018</w:t>
            </w:r>
          </w:p>
        </w:tc>
      </w:tr>
    </w:tbl>
    <w:p w14:paraId="5B8C4C46" w14:textId="7863710D" w:rsidR="00D743BC" w:rsidRDefault="00D743BC" w:rsidP="00D743BC">
      <w:pPr>
        <w:rPr>
          <w:lang w:val="fr-CH"/>
        </w:rPr>
      </w:pPr>
    </w:p>
    <w:p w14:paraId="19F4FDE8" w14:textId="7331EDC0" w:rsidR="00D743BC" w:rsidRDefault="00D743BC" w:rsidP="00D743BC">
      <w:pPr>
        <w:rPr>
          <w:lang w:val="fr-CH"/>
        </w:rPr>
      </w:pPr>
    </w:p>
    <w:p w14:paraId="13357E55" w14:textId="3ECE718B" w:rsidR="00D743BC" w:rsidRDefault="00D743BC" w:rsidP="00D743BC">
      <w:pPr>
        <w:pStyle w:val="Titre2"/>
        <w:rPr>
          <w:rFonts w:ascii="Italian Plate Lt" w:hAnsi="Italian Plate Lt"/>
          <w:lang w:val="fr-CH"/>
        </w:rPr>
      </w:pPr>
      <w:bookmarkStart w:id="27" w:name="_Toc26884655"/>
      <w:r w:rsidRPr="00D743BC">
        <w:rPr>
          <w:rFonts w:ascii="Italian Plate Lt" w:hAnsi="Italian Plate Lt"/>
          <w:lang w:val="fr-CH"/>
        </w:rPr>
        <w:lastRenderedPageBreak/>
        <w:t>Vins va</w:t>
      </w:r>
      <w:r>
        <w:rPr>
          <w:rFonts w:ascii="Italian Plate Lt" w:hAnsi="Italian Plate Lt"/>
          <w:lang w:val="fr-CH"/>
        </w:rPr>
        <w:t>laisans</w:t>
      </w:r>
      <w:bookmarkEnd w:id="27"/>
    </w:p>
    <w:p w14:paraId="7E6A16C4" w14:textId="3BE4A85F" w:rsidR="00BF0A87" w:rsidRDefault="00BF0A87" w:rsidP="00BF0A87">
      <w:pPr>
        <w:spacing w:line="360" w:lineRule="auto"/>
        <w:rPr>
          <w:rFonts w:ascii="Italian Plate Lt" w:hAnsi="Italian Plate Lt"/>
          <w:color w:val="auto"/>
          <w:lang w:val="fr-CH"/>
        </w:rPr>
      </w:pPr>
      <w:r w:rsidRPr="00F416CC">
        <w:rPr>
          <w:rFonts w:ascii="Italian Plate Lt" w:hAnsi="Italian Plate Lt"/>
          <w:color w:val="auto"/>
          <w:lang w:val="fr-CH"/>
        </w:rPr>
        <w:t xml:space="preserve">Entre 2015 et 2018 dans les enseignes du panel Nielsen, les ventes de vins blancs </w:t>
      </w:r>
      <w:r>
        <w:rPr>
          <w:rFonts w:ascii="Italian Plate Lt" w:hAnsi="Italian Plate Lt"/>
          <w:color w:val="auto"/>
          <w:lang w:val="fr-CH"/>
        </w:rPr>
        <w:t>valaisans</w:t>
      </w:r>
      <w:r>
        <w:rPr>
          <w:rFonts w:ascii="Italian Plate Lt" w:hAnsi="Italian Plate Lt"/>
          <w:color w:val="auto"/>
          <w:lang w:val="fr-CH"/>
        </w:rPr>
        <w:t xml:space="preserve"> </w:t>
      </w:r>
      <w:r>
        <w:rPr>
          <w:rFonts w:ascii="Italian Plate Lt" w:hAnsi="Italian Plate Lt"/>
          <w:color w:val="auto"/>
          <w:lang w:val="fr-CH"/>
        </w:rPr>
        <w:t>ont baissé de 27%</w:t>
      </w:r>
      <w:r>
        <w:rPr>
          <w:rFonts w:ascii="Italian Plate Lt" w:hAnsi="Italian Plate Lt"/>
          <w:color w:val="auto"/>
          <w:lang w:val="fr-CH"/>
        </w:rPr>
        <w:t>. Dans le même temps en 2015, les vins blancs va</w:t>
      </w:r>
      <w:r>
        <w:rPr>
          <w:rFonts w:ascii="Italian Plate Lt" w:hAnsi="Italian Plate Lt"/>
          <w:color w:val="auto"/>
          <w:lang w:val="fr-CH"/>
        </w:rPr>
        <w:t>laisans</w:t>
      </w:r>
      <w:r>
        <w:rPr>
          <w:rFonts w:ascii="Italian Plate Lt" w:hAnsi="Italian Plate Lt"/>
          <w:color w:val="auto"/>
          <w:lang w:val="fr-CH"/>
        </w:rPr>
        <w:t xml:space="preserve"> vendus dans le panel Nielsen représentaient 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1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8</w:t>
      </w:r>
      <w:r>
        <w:rPr>
          <w:rFonts w:ascii="Italian Plate Lt" w:hAnsi="Italian Plate Lt"/>
          <w:color w:val="auto"/>
          <w:lang w:val="fr-CH"/>
        </w:rPr>
        <w:t xml:space="preserve">% du total des vins blancs vendus dans le panel Nielsen alors que cette proportion </w:t>
      </w:r>
      <w:r>
        <w:rPr>
          <w:rFonts w:ascii="Italian Plate Lt" w:hAnsi="Italian Plate Lt"/>
          <w:color w:val="auto"/>
          <w:lang w:val="fr-CH"/>
        </w:rPr>
        <w:t xml:space="preserve">a baissé à </w:t>
      </w:r>
      <w:r w:rsidRPr="00B21BE9">
        <w:rPr>
          <w:rFonts w:ascii="Italian Plate Lt" w:hAnsi="Italian Plate Lt"/>
          <w:color w:val="auto"/>
          <w:highlight w:val="green"/>
          <w:lang w:val="fr-CH"/>
        </w:rPr>
        <w:t>1</w:t>
      </w:r>
      <w:r w:rsidR="00B21BE9" w:rsidRPr="00B21BE9">
        <w:rPr>
          <w:rFonts w:ascii="Italian Plate Lt" w:hAnsi="Italian Plate Lt"/>
          <w:color w:val="auto"/>
          <w:highlight w:val="green"/>
          <w:lang w:val="fr-CH"/>
        </w:rPr>
        <w:t>3</w:t>
      </w:r>
      <w:r>
        <w:rPr>
          <w:rFonts w:ascii="Italian Plate Lt" w:hAnsi="Italian Plate Lt"/>
          <w:color w:val="auto"/>
          <w:lang w:val="fr-CH"/>
        </w:rPr>
        <w:t xml:space="preserve">% en </w:t>
      </w:r>
      <w:r>
        <w:rPr>
          <w:rFonts w:ascii="Italian Plate Lt" w:hAnsi="Italian Plate Lt"/>
          <w:color w:val="auto"/>
          <w:lang w:val="fr-CH"/>
        </w:rPr>
        <w:t xml:space="preserve">2018. </w:t>
      </w:r>
    </w:p>
    <w:p w14:paraId="063C3D67" w14:textId="77777777" w:rsidR="00D743BC" w:rsidRDefault="00D743BC" w:rsidP="00D743BC">
      <w:pPr>
        <w:rPr>
          <w:lang w:val="fr-CH"/>
        </w:rPr>
      </w:pPr>
    </w:p>
    <w:p w14:paraId="500C4693" w14:textId="43ECC88B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r w:rsidRPr="00D743BC">
        <w:rPr>
          <w:rFonts w:ascii="Italian Plate Lt" w:hAnsi="Italian Plate Lt"/>
          <w:lang w:val="fr-CH"/>
        </w:rPr>
        <w:t>Vins blancs</w:t>
      </w:r>
      <w:r w:rsidR="00867A05">
        <w:rPr>
          <w:rFonts w:ascii="Italian Plate Lt" w:hAnsi="Italian Plate Lt"/>
          <w:lang w:val="fr-CH"/>
        </w:rPr>
        <w:t xml:space="preserve"> valaisans</w:t>
      </w:r>
      <w:r w:rsidRPr="00D743BC">
        <w:rPr>
          <w:rFonts w:ascii="Italian Plate Lt" w:hAnsi="Italian Plate Lt"/>
          <w:lang w:val="fr-CH"/>
        </w:rPr>
        <w:t xml:space="preserve"> : évolution </w:t>
      </w:r>
      <w:r w:rsidR="00867A05">
        <w:rPr>
          <w:rFonts w:ascii="Italian Plate Lt" w:hAnsi="Italian Plate Lt"/>
          <w:lang w:val="fr-CH"/>
        </w:rPr>
        <w:t xml:space="preserve">des parts de marché </w:t>
      </w:r>
      <w:r w:rsidRPr="00D743BC">
        <w:rPr>
          <w:rFonts w:ascii="Italian Plate Lt" w:hAnsi="Italian Plate Lt"/>
          <w:lang w:val="fr-CH"/>
        </w:rPr>
        <w:t xml:space="preserve">2015 </w:t>
      </w:r>
      <w:r w:rsidR="00867A05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6DD652E3" w14:textId="1E41960E" w:rsidR="00BF0A87" w:rsidRPr="00BF0A87" w:rsidRDefault="00BF0A87" w:rsidP="00BF0A87">
      <w:pPr>
        <w:rPr>
          <w:lang w:val="fr-CH"/>
        </w:rPr>
      </w:pPr>
      <w:commentRangeStart w:id="28"/>
      <w:r>
        <w:rPr>
          <w:noProof/>
          <w:lang w:val="fr-CH"/>
        </w:rPr>
        <w:drawing>
          <wp:inline distT="0" distB="0" distL="0" distR="0" wp14:anchorId="55265FEA" wp14:editId="07A6E26E">
            <wp:extent cx="5760085" cy="282328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28"/>
      <w:r>
        <w:rPr>
          <w:rStyle w:val="Marquedecommentaire"/>
        </w:rPr>
        <w:commentReference w:id="28"/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614A60AD" w14:textId="77777777" w:rsidTr="00A351F5">
        <w:tc>
          <w:tcPr>
            <w:tcW w:w="5000" w:type="pct"/>
          </w:tcPr>
          <w:p w14:paraId="46D7D670" w14:textId="1902AF4F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20 Evolution des parts de marché des vins blancs valaisans</w:t>
            </w:r>
            <w:r w:rsidR="00867A05">
              <w:rPr>
                <w:lang w:val="fr-CH"/>
              </w:rPr>
              <w:t xml:space="preserve">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100% = vins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blancs suisses</w:t>
            </w:r>
            <w:r w:rsidR="00867A05">
              <w:rPr>
                <w:lang w:val="fr-CH"/>
              </w:rPr>
              <w:t xml:space="preserve">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+ vin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blancs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blancs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578AD4E0" w14:textId="04156B2C" w:rsidR="00867A05" w:rsidRDefault="00867A05" w:rsidP="00867A05">
      <w:pPr>
        <w:rPr>
          <w:lang w:val="fr-CH"/>
        </w:rPr>
      </w:pPr>
    </w:p>
    <w:p w14:paraId="44BD29A3" w14:textId="27F323F7" w:rsidR="00867A05" w:rsidRDefault="00867A05" w:rsidP="00867A05">
      <w:pPr>
        <w:rPr>
          <w:lang w:val="fr-CH"/>
        </w:rPr>
      </w:pPr>
    </w:p>
    <w:p w14:paraId="35B774BA" w14:textId="5A05CDAC" w:rsidR="00867A05" w:rsidRDefault="00867A05" w:rsidP="00867A05">
      <w:pPr>
        <w:rPr>
          <w:lang w:val="fr-CH"/>
        </w:rPr>
      </w:pPr>
    </w:p>
    <w:p w14:paraId="2BB031FA" w14:textId="217A0C47" w:rsidR="00867A05" w:rsidRDefault="00867A05" w:rsidP="00867A05">
      <w:pPr>
        <w:rPr>
          <w:lang w:val="fr-CH"/>
        </w:rPr>
      </w:pPr>
    </w:p>
    <w:p w14:paraId="6235CC11" w14:textId="44E2A4EE" w:rsidR="00867A05" w:rsidRDefault="00867A05" w:rsidP="00867A05">
      <w:pPr>
        <w:rPr>
          <w:lang w:val="fr-CH"/>
        </w:rPr>
      </w:pPr>
    </w:p>
    <w:p w14:paraId="45DE28DC" w14:textId="76D2570F" w:rsidR="00867A05" w:rsidRDefault="00867A05" w:rsidP="00867A05">
      <w:pPr>
        <w:rPr>
          <w:lang w:val="fr-CH"/>
        </w:rPr>
      </w:pPr>
    </w:p>
    <w:p w14:paraId="7E62E42A" w14:textId="32D81A11" w:rsidR="00867A05" w:rsidRDefault="00867A05" w:rsidP="00867A05">
      <w:pPr>
        <w:rPr>
          <w:lang w:val="fr-CH"/>
        </w:rPr>
      </w:pPr>
    </w:p>
    <w:p w14:paraId="276CCCED" w14:textId="13FE7645" w:rsidR="00867A05" w:rsidRDefault="00867A05" w:rsidP="00867A05">
      <w:pPr>
        <w:rPr>
          <w:lang w:val="fr-CH"/>
        </w:rPr>
      </w:pPr>
    </w:p>
    <w:p w14:paraId="240BE433" w14:textId="773E35AA" w:rsidR="00867A05" w:rsidRDefault="00867A05" w:rsidP="00867A05">
      <w:pPr>
        <w:rPr>
          <w:lang w:val="fr-CH"/>
        </w:rPr>
      </w:pPr>
    </w:p>
    <w:p w14:paraId="289DC35B" w14:textId="475C32A1" w:rsidR="00867A05" w:rsidRDefault="00867A05" w:rsidP="00867A05">
      <w:pPr>
        <w:rPr>
          <w:lang w:val="fr-CH"/>
        </w:rPr>
      </w:pPr>
    </w:p>
    <w:p w14:paraId="370F29A6" w14:textId="5BBD9301" w:rsidR="00867A05" w:rsidRDefault="00867A05" w:rsidP="00867A05">
      <w:pPr>
        <w:rPr>
          <w:lang w:val="fr-CH"/>
        </w:rPr>
      </w:pPr>
    </w:p>
    <w:p w14:paraId="12BD7511" w14:textId="0940CFA4" w:rsidR="00867A05" w:rsidRDefault="00867A05" w:rsidP="00867A05">
      <w:pPr>
        <w:rPr>
          <w:lang w:val="fr-CH"/>
        </w:rPr>
      </w:pPr>
    </w:p>
    <w:p w14:paraId="166A7E7A" w14:textId="0E82D522" w:rsidR="00867A05" w:rsidRDefault="00867A05" w:rsidP="00867A05">
      <w:pPr>
        <w:rPr>
          <w:lang w:val="fr-CH"/>
        </w:rPr>
      </w:pPr>
    </w:p>
    <w:p w14:paraId="4C371F6A" w14:textId="79BD09D5" w:rsidR="00867A05" w:rsidRDefault="00867A05" w:rsidP="00867A05">
      <w:pPr>
        <w:rPr>
          <w:lang w:val="fr-CH"/>
        </w:rPr>
      </w:pPr>
    </w:p>
    <w:p w14:paraId="642F38E5" w14:textId="77777777" w:rsidR="00867A05" w:rsidRPr="00867A05" w:rsidRDefault="00867A05" w:rsidP="00867A05">
      <w:pPr>
        <w:rPr>
          <w:lang w:val="fr-CH"/>
        </w:rPr>
      </w:pPr>
    </w:p>
    <w:p w14:paraId="2A364DF3" w14:textId="4FAB6FB5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r w:rsidRPr="00D743BC">
        <w:rPr>
          <w:rFonts w:ascii="Italian Plate Lt" w:hAnsi="Italian Plate Lt"/>
          <w:lang w:val="fr-CH"/>
        </w:rPr>
        <w:t xml:space="preserve">Vins </w:t>
      </w:r>
      <w:r>
        <w:rPr>
          <w:rFonts w:ascii="Italian Plate Lt" w:hAnsi="Italian Plate Lt"/>
          <w:lang w:val="fr-CH"/>
        </w:rPr>
        <w:t>rouges</w:t>
      </w:r>
      <w:r w:rsidR="00867A05">
        <w:rPr>
          <w:rFonts w:ascii="Italian Plate Lt" w:hAnsi="Italian Plate Lt"/>
          <w:lang w:val="fr-CH"/>
        </w:rPr>
        <w:t xml:space="preserve"> valaisans</w:t>
      </w:r>
      <w:r w:rsidRPr="00D743BC">
        <w:rPr>
          <w:rFonts w:ascii="Italian Plate Lt" w:hAnsi="Italian Plate Lt"/>
          <w:lang w:val="fr-CH"/>
        </w:rPr>
        <w:t> : évolution</w:t>
      </w:r>
      <w:r w:rsidR="00867A05">
        <w:rPr>
          <w:rFonts w:ascii="Italian Plate Lt" w:hAnsi="Italian Plate Lt"/>
          <w:lang w:val="fr-CH"/>
        </w:rPr>
        <w:t xml:space="preserve"> des parts de marché</w:t>
      </w:r>
      <w:r w:rsidRPr="00D743BC">
        <w:rPr>
          <w:rFonts w:ascii="Italian Plate Lt" w:hAnsi="Italian Plate Lt"/>
          <w:lang w:val="fr-CH"/>
        </w:rPr>
        <w:t xml:space="preserve"> 2015 </w:t>
      </w:r>
      <w:r w:rsidR="00867A05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6326A870" w14:textId="269F4CCF" w:rsidR="00867A05" w:rsidRPr="00867A05" w:rsidRDefault="00867A05" w:rsidP="00867A05">
      <w:pPr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48527964" wp14:editId="1F9945BF">
            <wp:extent cx="5760085" cy="282616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511815DD" w14:textId="77777777" w:rsidTr="00A351F5">
        <w:tc>
          <w:tcPr>
            <w:tcW w:w="5000" w:type="pct"/>
          </w:tcPr>
          <w:p w14:paraId="790F0AA3" w14:textId="6EB6C7FE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21 Evolution des parts de marché des vins rouges valaisans</w:t>
            </w:r>
            <w:r w:rsidR="00867A05">
              <w:rPr>
                <w:lang w:val="fr-CH"/>
              </w:rPr>
              <w:t xml:space="preserve">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(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2015 :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100% = vins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rouges suisses</w:t>
            </w:r>
            <w:r w:rsidR="00867A05">
              <w:rPr>
                <w:lang w:val="fr-CH"/>
              </w:rPr>
              <w:t xml:space="preserve">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+ vin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, 2018 :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100% = vins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rouges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s rouges </w:t>
            </w:r>
            <w:r w:rsidR="00867A05" w:rsidRPr="00C746BC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étrangers) – Panel Nielsen 201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5 et 2018</w:t>
            </w:r>
          </w:p>
        </w:tc>
      </w:tr>
    </w:tbl>
    <w:p w14:paraId="240B90E2" w14:textId="77777777" w:rsidR="00D743BC" w:rsidRDefault="00D743BC" w:rsidP="00D743BC">
      <w:pPr>
        <w:rPr>
          <w:lang w:val="fr-CH"/>
        </w:rPr>
      </w:pPr>
    </w:p>
    <w:p w14:paraId="6AC20085" w14:textId="425775EE" w:rsidR="00D743BC" w:rsidRDefault="00D743BC" w:rsidP="00D743BC">
      <w:pPr>
        <w:pStyle w:val="Titre3"/>
        <w:rPr>
          <w:rFonts w:ascii="Italian Plate Lt" w:hAnsi="Italian Plate Lt"/>
          <w:lang w:val="fr-CH"/>
        </w:rPr>
      </w:pPr>
      <w:r w:rsidRPr="00D743BC">
        <w:rPr>
          <w:rFonts w:ascii="Italian Plate Lt" w:hAnsi="Italian Plate Lt"/>
          <w:lang w:val="fr-CH"/>
        </w:rPr>
        <w:t xml:space="preserve">Vins </w:t>
      </w:r>
      <w:r>
        <w:rPr>
          <w:rFonts w:ascii="Italian Plate Lt" w:hAnsi="Italian Plate Lt"/>
          <w:lang w:val="fr-CH"/>
        </w:rPr>
        <w:t>rosés</w:t>
      </w:r>
      <w:r w:rsidRPr="00D743BC">
        <w:rPr>
          <w:rFonts w:ascii="Italian Plate Lt" w:hAnsi="Italian Plate Lt"/>
          <w:lang w:val="fr-CH"/>
        </w:rPr>
        <w:t xml:space="preserve"> : évolution 2015 </w:t>
      </w:r>
      <w:r w:rsidR="00867A05">
        <w:rPr>
          <w:rFonts w:ascii="Italian Plate Lt" w:hAnsi="Italian Plate Lt"/>
          <w:lang w:val="fr-CH"/>
        </w:rPr>
        <w:t>–</w:t>
      </w:r>
      <w:r w:rsidRPr="00D743BC">
        <w:rPr>
          <w:rFonts w:ascii="Italian Plate Lt" w:hAnsi="Italian Plate Lt"/>
          <w:lang w:val="fr-CH"/>
        </w:rPr>
        <w:t xml:space="preserve"> 2018</w:t>
      </w:r>
    </w:p>
    <w:p w14:paraId="62A4A8F7" w14:textId="5311AB53" w:rsidR="00867A05" w:rsidRPr="00867A05" w:rsidRDefault="00867A05" w:rsidP="00867A05">
      <w:pPr>
        <w:rPr>
          <w:lang w:val="fr-CH"/>
        </w:rPr>
      </w:pPr>
      <w:r>
        <w:rPr>
          <w:rFonts w:ascii="Italian Plate Lt" w:hAnsi="Italian Plate Lt"/>
          <w:noProof/>
          <w:sz w:val="20"/>
          <w:lang w:val="fr-CH"/>
        </w:rPr>
        <w:drawing>
          <wp:inline distT="0" distB="0" distL="0" distR="0" wp14:anchorId="67E66877" wp14:editId="6808547B">
            <wp:extent cx="5760085" cy="2823283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2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234"/>
        <w:tblW w:w="5000" w:type="pct"/>
        <w:tblBorders>
          <w:top w:val="single" w:sz="4" w:space="0" w:color="AC956E" w:themeColor="accent3"/>
          <w:left w:val="none" w:sz="0" w:space="0" w:color="auto"/>
          <w:bottom w:val="single" w:sz="4" w:space="0" w:color="AC956E" w:themeColor="accent3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1"/>
      </w:tblGrid>
      <w:tr w:rsidR="00D743BC" w:rsidRPr="00F416CC" w14:paraId="134BA73D" w14:textId="77777777" w:rsidTr="00A351F5">
        <w:tc>
          <w:tcPr>
            <w:tcW w:w="5000" w:type="pct"/>
          </w:tcPr>
          <w:p w14:paraId="649DC2EB" w14:textId="4198DD62" w:rsidR="00D743BC" w:rsidRPr="000B4A28" w:rsidRDefault="00D743BC" w:rsidP="00A351F5">
            <w:pPr>
              <w:jc w:val="left"/>
              <w:rPr>
                <w:rFonts w:ascii="Italian Plate Lt" w:hAnsi="Italian Plate Lt"/>
                <w:color w:val="000000" w:themeColor="text1"/>
                <w:sz w:val="20"/>
                <w:szCs w:val="20"/>
                <w:lang w:val="fr-CH"/>
              </w:rPr>
            </w:pPr>
            <w:r w:rsidRPr="000B4A28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Fig. 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22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Evolution des parts de marché des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va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laisans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(2015 : 100% =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étrangers, 2018 : 100% =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suisses + vins ros</w:t>
            </w:r>
            <w:r w:rsid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>és</w:t>
            </w:r>
            <w:r w:rsidR="00867A05" w:rsidRPr="00867A05">
              <w:rPr>
                <w:rFonts w:ascii="Italian Plate Lt" w:hAnsi="Italian Plate Lt"/>
                <w:color w:val="000000" w:themeColor="text1"/>
                <w:sz w:val="18"/>
                <w:szCs w:val="18"/>
                <w:lang w:val="fr-CH"/>
              </w:rPr>
              <w:t xml:space="preserve"> étrangers) – Panel Nielsen 2015 et 2018</w:t>
            </w:r>
          </w:p>
        </w:tc>
      </w:tr>
    </w:tbl>
    <w:p w14:paraId="5D7AE339" w14:textId="16DC11ED" w:rsidR="00D743BC" w:rsidRDefault="00D743BC" w:rsidP="00D743BC">
      <w:pPr>
        <w:rPr>
          <w:lang w:val="fr-CH"/>
        </w:rPr>
      </w:pPr>
    </w:p>
    <w:p w14:paraId="2D295764" w14:textId="15105BFF" w:rsidR="00D743BC" w:rsidRPr="00D743BC" w:rsidRDefault="00D743BC" w:rsidP="00D743BC">
      <w:pPr>
        <w:pStyle w:val="Titre1"/>
        <w:spacing w:after="240"/>
        <w:rPr>
          <w:rFonts w:ascii="Italian Plate Lt" w:hAnsi="Italian Plate Lt"/>
          <w:lang w:val="fr-FR"/>
        </w:rPr>
      </w:pPr>
      <w:bookmarkStart w:id="29" w:name="_Toc26884656"/>
      <w:r w:rsidRPr="00D743BC">
        <w:rPr>
          <w:rFonts w:ascii="Italian Plate Lt" w:hAnsi="Italian Plate Lt"/>
          <w:lang w:val="fr-FR"/>
        </w:rPr>
        <w:lastRenderedPageBreak/>
        <w:t>Informations complémentaires</w:t>
      </w:r>
      <w:bookmarkEnd w:id="29"/>
    </w:p>
    <w:p w14:paraId="0163567C" w14:textId="1574C931" w:rsidR="00D743BC" w:rsidRDefault="00630924" w:rsidP="00D743BC">
      <w:pPr>
        <w:rPr>
          <w:lang w:val="fr-CH"/>
        </w:rPr>
      </w:pPr>
      <w:r>
        <w:rPr>
          <w:lang w:val="fr-CH"/>
        </w:rPr>
        <w:t>1 bouteille = ?</w:t>
      </w:r>
    </w:p>
    <w:p w14:paraId="3C571B37" w14:textId="032BE260" w:rsidR="00630924" w:rsidRDefault="00630924" w:rsidP="00D743BC">
      <w:pPr>
        <w:rPr>
          <w:lang w:val="fr-CH"/>
        </w:rPr>
      </w:pPr>
      <w:r>
        <w:rPr>
          <w:lang w:val="fr-CH"/>
        </w:rPr>
        <w:t>Nielsen</w:t>
      </w:r>
    </w:p>
    <w:p w14:paraId="5CB1FCFC" w14:textId="33432DF5" w:rsidR="00D743BC" w:rsidRDefault="00D743BC" w:rsidP="00D743BC">
      <w:pPr>
        <w:rPr>
          <w:lang w:val="fr-CH"/>
        </w:rPr>
      </w:pPr>
    </w:p>
    <w:p w14:paraId="3346E4C0" w14:textId="3A033F08" w:rsidR="00D743BC" w:rsidRDefault="00D743BC" w:rsidP="00D743BC">
      <w:pPr>
        <w:rPr>
          <w:lang w:val="fr-CH"/>
        </w:rPr>
      </w:pPr>
    </w:p>
    <w:p w14:paraId="2995EAF4" w14:textId="04C1156F" w:rsidR="00D743BC" w:rsidRDefault="00D743BC" w:rsidP="00D743BC">
      <w:pPr>
        <w:rPr>
          <w:lang w:val="fr-CH"/>
        </w:rPr>
      </w:pPr>
    </w:p>
    <w:p w14:paraId="7E5FEAE2" w14:textId="4171453C" w:rsidR="00D743BC" w:rsidRDefault="00D743BC" w:rsidP="00D743BC">
      <w:pPr>
        <w:rPr>
          <w:lang w:val="fr-CH"/>
        </w:rPr>
      </w:pPr>
    </w:p>
    <w:p w14:paraId="3179ED48" w14:textId="3A228B5B" w:rsidR="00D743BC" w:rsidRDefault="00D743BC" w:rsidP="00D743BC">
      <w:pPr>
        <w:rPr>
          <w:lang w:val="fr-CH"/>
        </w:rPr>
      </w:pPr>
    </w:p>
    <w:p w14:paraId="5A48F9A6" w14:textId="22067103" w:rsidR="00D743BC" w:rsidRDefault="00D743BC" w:rsidP="00D743BC">
      <w:pPr>
        <w:rPr>
          <w:lang w:val="fr-CH"/>
        </w:rPr>
      </w:pPr>
    </w:p>
    <w:p w14:paraId="6C2A4266" w14:textId="44D28D94" w:rsidR="00D743BC" w:rsidRDefault="00D743BC" w:rsidP="00D743BC">
      <w:pPr>
        <w:rPr>
          <w:lang w:val="fr-CH"/>
        </w:rPr>
      </w:pPr>
    </w:p>
    <w:p w14:paraId="5C8E5223" w14:textId="4EEFE613" w:rsidR="00D743BC" w:rsidRDefault="00D743BC" w:rsidP="00D743BC">
      <w:pPr>
        <w:rPr>
          <w:lang w:val="fr-CH"/>
        </w:rPr>
      </w:pPr>
    </w:p>
    <w:p w14:paraId="645A4695" w14:textId="145F5F34" w:rsidR="00D743BC" w:rsidRDefault="00D743BC" w:rsidP="00D743BC">
      <w:pPr>
        <w:rPr>
          <w:lang w:val="fr-CH"/>
        </w:rPr>
      </w:pPr>
    </w:p>
    <w:p w14:paraId="29D41A78" w14:textId="21B9A65D" w:rsidR="00D743BC" w:rsidRDefault="00D743BC" w:rsidP="00D743BC">
      <w:pPr>
        <w:rPr>
          <w:lang w:val="fr-CH"/>
        </w:rPr>
      </w:pPr>
    </w:p>
    <w:p w14:paraId="6A30130D" w14:textId="2B43955C" w:rsidR="00D743BC" w:rsidRDefault="00D743BC" w:rsidP="00D743BC">
      <w:pPr>
        <w:rPr>
          <w:lang w:val="fr-CH"/>
        </w:rPr>
      </w:pPr>
    </w:p>
    <w:p w14:paraId="5AC5A6D0" w14:textId="74704938" w:rsidR="00D743BC" w:rsidRDefault="00D743BC" w:rsidP="00D743BC">
      <w:pPr>
        <w:rPr>
          <w:lang w:val="fr-CH"/>
        </w:rPr>
      </w:pPr>
    </w:p>
    <w:p w14:paraId="12B5DE63" w14:textId="51B650E7" w:rsidR="00D743BC" w:rsidRDefault="00D743BC" w:rsidP="00D743BC">
      <w:pPr>
        <w:rPr>
          <w:lang w:val="fr-CH"/>
        </w:rPr>
      </w:pPr>
    </w:p>
    <w:p w14:paraId="5A4A946B" w14:textId="7DF864CE" w:rsidR="00D743BC" w:rsidRDefault="00D743BC" w:rsidP="00D743BC">
      <w:pPr>
        <w:rPr>
          <w:lang w:val="fr-CH"/>
        </w:rPr>
      </w:pPr>
    </w:p>
    <w:p w14:paraId="3D401F2F" w14:textId="2C19D8D8" w:rsidR="00D743BC" w:rsidRDefault="00D743BC" w:rsidP="00D743BC">
      <w:pPr>
        <w:rPr>
          <w:lang w:val="fr-CH"/>
        </w:rPr>
      </w:pPr>
    </w:p>
    <w:p w14:paraId="76A0AF8E" w14:textId="1530431E" w:rsidR="00D743BC" w:rsidRDefault="00D743BC" w:rsidP="00D743BC">
      <w:pPr>
        <w:rPr>
          <w:lang w:val="fr-CH"/>
        </w:rPr>
      </w:pPr>
    </w:p>
    <w:p w14:paraId="778B9E80" w14:textId="0B6A43A9" w:rsidR="00D743BC" w:rsidRDefault="00D743BC" w:rsidP="00D743BC">
      <w:pPr>
        <w:rPr>
          <w:lang w:val="fr-CH"/>
        </w:rPr>
      </w:pPr>
    </w:p>
    <w:p w14:paraId="06B25422" w14:textId="770B8E98" w:rsidR="00D743BC" w:rsidRDefault="00D743BC" w:rsidP="00D743BC">
      <w:pPr>
        <w:rPr>
          <w:lang w:val="fr-CH"/>
        </w:rPr>
      </w:pPr>
    </w:p>
    <w:p w14:paraId="116A63CB" w14:textId="6E980FF1" w:rsidR="00D743BC" w:rsidRDefault="00D743BC" w:rsidP="00D743BC">
      <w:pPr>
        <w:rPr>
          <w:lang w:val="fr-CH"/>
        </w:rPr>
      </w:pPr>
    </w:p>
    <w:p w14:paraId="5AA88A4F" w14:textId="7A454FD2" w:rsidR="00D743BC" w:rsidRDefault="00D743BC" w:rsidP="00D743BC">
      <w:pPr>
        <w:rPr>
          <w:lang w:val="fr-CH"/>
        </w:rPr>
      </w:pPr>
    </w:p>
    <w:p w14:paraId="501419BC" w14:textId="384D18CA" w:rsidR="00D743BC" w:rsidRDefault="00D743BC" w:rsidP="00D743BC">
      <w:pPr>
        <w:rPr>
          <w:lang w:val="fr-CH"/>
        </w:rPr>
      </w:pPr>
    </w:p>
    <w:p w14:paraId="00BCC099" w14:textId="0DF665F2" w:rsidR="00D743BC" w:rsidRDefault="00D743BC" w:rsidP="00D743BC">
      <w:pPr>
        <w:rPr>
          <w:lang w:val="fr-CH"/>
        </w:rPr>
      </w:pPr>
    </w:p>
    <w:p w14:paraId="40B1AE16" w14:textId="5A47750A" w:rsidR="00D743BC" w:rsidRDefault="00D743BC" w:rsidP="00D743BC">
      <w:pPr>
        <w:rPr>
          <w:lang w:val="fr-CH"/>
        </w:rPr>
      </w:pPr>
    </w:p>
    <w:p w14:paraId="0261D442" w14:textId="00C21E37" w:rsidR="00D743BC" w:rsidRDefault="00D743BC" w:rsidP="00D743BC">
      <w:pPr>
        <w:rPr>
          <w:lang w:val="fr-CH"/>
        </w:rPr>
      </w:pPr>
    </w:p>
    <w:p w14:paraId="320DDF06" w14:textId="0109B97B" w:rsidR="00D743BC" w:rsidRDefault="00D743BC" w:rsidP="00D743BC">
      <w:pPr>
        <w:rPr>
          <w:lang w:val="fr-CH"/>
        </w:rPr>
      </w:pPr>
    </w:p>
    <w:p w14:paraId="6D1D4EC4" w14:textId="36FA8CC7" w:rsidR="00D743BC" w:rsidRDefault="00D743BC" w:rsidP="00D743BC">
      <w:pPr>
        <w:rPr>
          <w:lang w:val="fr-CH"/>
        </w:rPr>
      </w:pPr>
    </w:p>
    <w:p w14:paraId="44F77001" w14:textId="2071E04E" w:rsidR="00D743BC" w:rsidRDefault="00D743BC" w:rsidP="00D743BC">
      <w:pPr>
        <w:rPr>
          <w:lang w:val="fr-CH"/>
        </w:rPr>
      </w:pPr>
    </w:p>
    <w:p w14:paraId="4BB6D2CC" w14:textId="77777777" w:rsidR="00867A05" w:rsidRDefault="00867A05" w:rsidP="00D743BC">
      <w:pPr>
        <w:rPr>
          <w:lang w:val="fr-CH"/>
        </w:rPr>
      </w:pPr>
    </w:p>
    <w:p w14:paraId="75213BA3" w14:textId="7E8954F4" w:rsidR="00D743BC" w:rsidRDefault="00D743BC" w:rsidP="00D743BC">
      <w:pPr>
        <w:rPr>
          <w:lang w:val="fr-CH"/>
        </w:rPr>
      </w:pPr>
    </w:p>
    <w:p w14:paraId="758D06E7" w14:textId="311667DE" w:rsidR="00D743BC" w:rsidRDefault="00D743BC" w:rsidP="00D743BC">
      <w:pPr>
        <w:rPr>
          <w:lang w:val="fr-CH"/>
        </w:rPr>
      </w:pPr>
    </w:p>
    <w:p w14:paraId="439B7A80" w14:textId="77777777" w:rsidR="00D743BC" w:rsidRPr="00D743BC" w:rsidRDefault="00D743BC" w:rsidP="00D743BC">
      <w:pPr>
        <w:rPr>
          <w:lang w:val="fr-CH"/>
        </w:rPr>
      </w:pPr>
    </w:p>
    <w:p w14:paraId="193BC95B" w14:textId="41AD193A" w:rsidR="00E964ED" w:rsidRPr="00AB09EE" w:rsidRDefault="00342919" w:rsidP="00D5557F">
      <w:pPr>
        <w:pStyle w:val="Titre1"/>
        <w:spacing w:after="240"/>
        <w:rPr>
          <w:rFonts w:ascii="Italian Plate Lt" w:hAnsi="Italian Plate Lt"/>
          <w:lang w:val="fr-FR"/>
        </w:rPr>
      </w:pPr>
      <w:bookmarkStart w:id="30" w:name="_Toc478370662"/>
      <w:bookmarkStart w:id="31" w:name="_Toc478371137"/>
      <w:bookmarkStart w:id="32" w:name="_Toc26884657"/>
      <w:r w:rsidRPr="00AB09EE">
        <w:rPr>
          <w:rFonts w:ascii="Italian Plate Lt" w:hAnsi="Italian Plate Lt"/>
          <w:lang w:val="fr-FR"/>
        </w:rPr>
        <w:lastRenderedPageBreak/>
        <w:t>I</w:t>
      </w:r>
      <w:r w:rsidR="00E964ED" w:rsidRPr="00AB09EE">
        <w:rPr>
          <w:rFonts w:ascii="Italian Plate Lt" w:hAnsi="Italian Plate Lt"/>
          <w:lang w:val="fr-FR"/>
        </w:rPr>
        <w:t>mpressum</w:t>
      </w:r>
      <w:bookmarkEnd w:id="30"/>
      <w:bookmarkEnd w:id="31"/>
      <w:bookmarkEnd w:id="32"/>
    </w:p>
    <w:p w14:paraId="71524318" w14:textId="77777777" w:rsidR="00342919" w:rsidRPr="00AB09EE" w:rsidRDefault="00342919" w:rsidP="00D5557F">
      <w:pPr>
        <w:spacing w:before="240" w:after="240"/>
        <w:rPr>
          <w:lang w:val="fr-FR"/>
        </w:rPr>
        <w:sectPr w:rsidR="00342919" w:rsidRPr="00AB09EE" w:rsidSect="00295F92">
          <w:headerReference w:type="default" r:id="rId33"/>
          <w:footerReference w:type="default" r:id="rId34"/>
          <w:type w:val="continuous"/>
          <w:pgSz w:w="11906" w:h="16838"/>
          <w:pgMar w:top="1135" w:right="1417" w:bottom="1985" w:left="1418" w:header="794" w:footer="680" w:gutter="0"/>
          <w:cols w:space="708"/>
          <w:docGrid w:linePitch="360"/>
        </w:sectPr>
      </w:pPr>
    </w:p>
    <w:p w14:paraId="49F9E3D8" w14:textId="746FE0C6" w:rsidR="00E964ED" w:rsidRPr="00AB09EE" w:rsidRDefault="00E964ED" w:rsidP="00D5557F">
      <w:pPr>
        <w:pStyle w:val="TitreImpressum0"/>
        <w:spacing w:after="240" w:afterAutospacing="0"/>
        <w:rPr>
          <w:lang w:val="fr-FR"/>
        </w:rPr>
      </w:pPr>
      <w:bookmarkStart w:id="33" w:name="_Toc478370663"/>
      <w:bookmarkStart w:id="34" w:name="_Toc478371138"/>
      <w:bookmarkStart w:id="35" w:name="_Toc478385343"/>
      <w:bookmarkStart w:id="36" w:name="_Toc478498860"/>
      <w:bookmarkStart w:id="37" w:name="_Toc478999154"/>
      <w:bookmarkStart w:id="38" w:name="_Toc497220471"/>
      <w:bookmarkStart w:id="39" w:name="_Toc497451382"/>
      <w:bookmarkStart w:id="40" w:name="_Toc499114913"/>
      <w:bookmarkStart w:id="41" w:name="_Toc499630899"/>
      <w:bookmarkStart w:id="42" w:name="_Toc499633254"/>
      <w:r w:rsidRPr="00AB09EE">
        <w:rPr>
          <w:lang w:val="fr-FR"/>
        </w:rPr>
        <w:t>EQUIPE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407288B1" w14:textId="77777777" w:rsidR="00984E81" w:rsidRPr="00E561C9" w:rsidRDefault="00984E81" w:rsidP="00984E81">
      <w:pPr>
        <w:spacing w:before="0"/>
        <w:jc w:val="left"/>
        <w:rPr>
          <w:rFonts w:ascii="Italian Plate Lt" w:hAnsi="Italian Plate Lt"/>
          <w:color w:val="9D0032"/>
          <w:sz w:val="20"/>
          <w:lang w:val="fr-FR"/>
        </w:rPr>
      </w:pPr>
      <w:bookmarkStart w:id="43" w:name="_Toc478370664"/>
      <w:bookmarkStart w:id="44" w:name="_Toc478371139"/>
      <w:bookmarkStart w:id="45" w:name="_Toc478385344"/>
      <w:bookmarkStart w:id="46" w:name="_Toc478498861"/>
      <w:bookmarkStart w:id="47" w:name="_Toc478999155"/>
      <w:bookmarkStart w:id="48" w:name="_Toc497220472"/>
      <w:bookmarkStart w:id="49" w:name="_Toc497451383"/>
      <w:bookmarkStart w:id="50" w:name="_Toc499114914"/>
      <w:bookmarkStart w:id="51" w:name="_Toc499630900"/>
      <w:bookmarkStart w:id="52" w:name="_Toc499633255"/>
      <w:r w:rsidRPr="00E561C9">
        <w:rPr>
          <w:rFonts w:ascii="Italian Plate Lt" w:hAnsi="Italian Plate Lt"/>
          <w:color w:val="9D0032"/>
          <w:sz w:val="20"/>
          <w:lang w:val="fr-FR"/>
        </w:rPr>
        <w:t>ALEXANDRE MONDOUX</w:t>
      </w:r>
    </w:p>
    <w:p w14:paraId="04F2D508" w14:textId="77777777" w:rsidR="00984E81" w:rsidRPr="00F420AF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FR"/>
        </w:rPr>
      </w:pPr>
      <w:r w:rsidRPr="00F420AF">
        <w:rPr>
          <w:rFonts w:ascii="Italian Plate Lt" w:hAnsi="Italian Plate Lt"/>
          <w:color w:val="auto"/>
          <w:sz w:val="20"/>
          <w:lang w:val="fr-FR"/>
        </w:rPr>
        <w:t>Responsable OSMV</w:t>
      </w:r>
    </w:p>
    <w:p w14:paraId="72E34881" w14:textId="77777777" w:rsidR="00984E81" w:rsidRPr="008D3418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CH"/>
        </w:rPr>
      </w:pPr>
      <w:r w:rsidRPr="008D3418">
        <w:rPr>
          <w:rFonts w:ascii="Italian Plate Lt" w:hAnsi="Italian Plate Lt"/>
          <w:color w:val="auto"/>
          <w:sz w:val="20"/>
          <w:lang w:val="fr-CH"/>
        </w:rPr>
        <w:t>+41(0)22 363 40 23</w:t>
      </w:r>
    </w:p>
    <w:p w14:paraId="14616A56" w14:textId="77777777" w:rsidR="00984E81" w:rsidRPr="008D3418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CH"/>
        </w:rPr>
      </w:pPr>
      <w:r w:rsidRPr="008D3418">
        <w:rPr>
          <w:rFonts w:ascii="Italian Plate Lt" w:hAnsi="Italian Plate Lt"/>
          <w:color w:val="auto"/>
          <w:sz w:val="20"/>
          <w:lang w:val="fr-CH"/>
        </w:rPr>
        <w:t>alexandre.mondoux@changins.ch</w:t>
      </w:r>
    </w:p>
    <w:p w14:paraId="7AF36AF0" w14:textId="77777777" w:rsidR="00984E81" w:rsidRPr="00E561C9" w:rsidRDefault="00984E81" w:rsidP="00984E81">
      <w:pPr>
        <w:spacing w:before="0"/>
        <w:jc w:val="left"/>
        <w:rPr>
          <w:rFonts w:ascii="Italian Plate Lt" w:hAnsi="Italian Plate Lt"/>
          <w:sz w:val="20"/>
          <w:lang w:val="fr-CH"/>
        </w:rPr>
      </w:pPr>
    </w:p>
    <w:p w14:paraId="675A641C" w14:textId="77777777" w:rsidR="00984E81" w:rsidRPr="00E561C9" w:rsidRDefault="00984E81" w:rsidP="00984E81">
      <w:pPr>
        <w:spacing w:before="0"/>
        <w:jc w:val="left"/>
        <w:rPr>
          <w:rFonts w:ascii="Italian Plate Lt" w:hAnsi="Italian Plate Lt"/>
          <w:smallCaps/>
          <w:color w:val="9D0032"/>
          <w:sz w:val="20"/>
          <w:lang w:val="fr-CH"/>
        </w:rPr>
      </w:pPr>
      <w:r w:rsidRPr="00E561C9">
        <w:rPr>
          <w:rFonts w:ascii="Italian Plate Lt" w:hAnsi="Italian Plate Lt"/>
          <w:smallCaps/>
          <w:color w:val="9D0032"/>
          <w:sz w:val="20"/>
          <w:lang w:val="fr-CH"/>
        </w:rPr>
        <w:t>BASTIEN CHRISTINET</w:t>
      </w:r>
    </w:p>
    <w:p w14:paraId="11BF67CE" w14:textId="77777777" w:rsidR="00984E81" w:rsidRPr="00F420AF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CH"/>
        </w:rPr>
      </w:pPr>
      <w:r w:rsidRPr="00F420AF">
        <w:rPr>
          <w:rFonts w:ascii="Italian Plate Lt" w:hAnsi="Italian Plate Lt"/>
          <w:color w:val="auto"/>
          <w:sz w:val="20"/>
          <w:lang w:val="fr-CH"/>
        </w:rPr>
        <w:t>Collaborateur scientifique OSMV</w:t>
      </w:r>
    </w:p>
    <w:p w14:paraId="76FE174F" w14:textId="77777777" w:rsidR="00984E81" w:rsidRPr="00F420AF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CH"/>
        </w:rPr>
      </w:pPr>
      <w:r w:rsidRPr="00F420AF">
        <w:rPr>
          <w:rFonts w:ascii="Italian Plate Lt" w:hAnsi="Italian Plate Lt"/>
          <w:color w:val="auto"/>
          <w:sz w:val="20"/>
          <w:lang w:val="fr-CH"/>
        </w:rPr>
        <w:t>+41(0)22 363 40 39</w:t>
      </w:r>
    </w:p>
    <w:p w14:paraId="0CD12ADD" w14:textId="77777777" w:rsidR="00984E81" w:rsidRPr="00F420AF" w:rsidRDefault="00984E81" w:rsidP="00984E81">
      <w:pPr>
        <w:spacing w:before="0"/>
        <w:jc w:val="left"/>
        <w:rPr>
          <w:rFonts w:ascii="Italian Plate Lt" w:hAnsi="Italian Plate Lt"/>
          <w:color w:val="auto"/>
          <w:sz w:val="20"/>
          <w:lang w:val="fr-CH"/>
        </w:rPr>
      </w:pPr>
      <w:r w:rsidRPr="00F420AF">
        <w:rPr>
          <w:rFonts w:ascii="Italian Plate Lt" w:hAnsi="Italian Plate Lt"/>
          <w:color w:val="auto"/>
          <w:sz w:val="20"/>
          <w:lang w:val="fr-CH"/>
        </w:rPr>
        <w:t>bastien.christinet@changins.ch</w:t>
      </w:r>
    </w:p>
    <w:p w14:paraId="7AEB6BFF" w14:textId="22271261" w:rsidR="00E964ED" w:rsidRPr="007941F2" w:rsidRDefault="00E964ED" w:rsidP="00D5557F">
      <w:pPr>
        <w:pStyle w:val="TitreImpressum0"/>
        <w:spacing w:after="0" w:afterAutospacing="0"/>
        <w:rPr>
          <w:lang w:val="fr-CH"/>
        </w:rPr>
      </w:pPr>
      <w:bookmarkStart w:id="53" w:name="_Toc478370666"/>
      <w:bookmarkStart w:id="54" w:name="_Toc478371141"/>
      <w:bookmarkStart w:id="55" w:name="_Toc478385346"/>
      <w:bookmarkStart w:id="56" w:name="_Toc478498863"/>
      <w:bookmarkStart w:id="57" w:name="_Toc478999157"/>
      <w:bookmarkStart w:id="58" w:name="_Toc497220474"/>
      <w:bookmarkStart w:id="59" w:name="_Toc497451385"/>
      <w:bookmarkStart w:id="60" w:name="_Toc499114916"/>
      <w:bookmarkStart w:id="61" w:name="_Toc499630902"/>
      <w:bookmarkStart w:id="62" w:name="_Toc499633257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7941F2">
        <w:rPr>
          <w:lang w:val="fr-CH"/>
        </w:rPr>
        <w:t>CONTACT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349B1F0F" w14:textId="4555E107" w:rsidR="00E964ED" w:rsidRPr="007941F2" w:rsidRDefault="00DD697A" w:rsidP="00D5557F">
      <w:pPr>
        <w:spacing w:after="0"/>
        <w:jc w:val="left"/>
        <w:rPr>
          <w:rFonts w:ascii="Italian Plate Lt" w:hAnsi="Italian Plate Lt"/>
          <w:color w:val="000000" w:themeColor="text1"/>
          <w:sz w:val="20"/>
          <w:szCs w:val="20"/>
          <w:u w:val="single"/>
          <w:lang w:val="fr-CH"/>
        </w:rPr>
      </w:pPr>
      <w:hyperlink r:id="rId35" w:history="1">
        <w:r w:rsidR="006D7839" w:rsidRPr="007941F2">
          <w:rPr>
            <w:rFonts w:ascii="Italian Plate Lt" w:hAnsi="Italian Plate Lt"/>
            <w:color w:val="000000" w:themeColor="text1"/>
            <w:sz w:val="20"/>
            <w:szCs w:val="20"/>
            <w:u w:val="single"/>
            <w:lang w:val="fr-CH"/>
          </w:rPr>
          <w:t>osmv</w:t>
        </w:r>
        <w:r w:rsidR="00E964ED" w:rsidRPr="007941F2">
          <w:rPr>
            <w:rFonts w:ascii="Italian Plate Lt" w:hAnsi="Italian Plate Lt"/>
            <w:color w:val="000000" w:themeColor="text1"/>
            <w:sz w:val="20"/>
            <w:szCs w:val="20"/>
            <w:u w:val="single"/>
            <w:lang w:val="fr-CH"/>
          </w:rPr>
          <w:t>@</w:t>
        </w:r>
        <w:r w:rsidR="006D7839" w:rsidRPr="007941F2">
          <w:rPr>
            <w:rFonts w:ascii="Italian Plate Lt" w:hAnsi="Italian Plate Lt"/>
            <w:color w:val="000000" w:themeColor="text1"/>
            <w:sz w:val="20"/>
            <w:szCs w:val="20"/>
            <w:u w:val="single"/>
            <w:lang w:val="fr-CH"/>
          </w:rPr>
          <w:t>changins</w:t>
        </w:r>
        <w:r w:rsidR="00E964ED" w:rsidRPr="007941F2">
          <w:rPr>
            <w:rFonts w:ascii="Italian Plate Lt" w:hAnsi="Italian Plate Lt"/>
            <w:color w:val="000000" w:themeColor="text1"/>
            <w:sz w:val="20"/>
            <w:szCs w:val="20"/>
            <w:u w:val="single"/>
            <w:lang w:val="fr-CH"/>
          </w:rPr>
          <w:t>.ch</w:t>
        </w:r>
      </w:hyperlink>
    </w:p>
    <w:p w14:paraId="206BA667" w14:textId="77777777" w:rsidR="00E964ED" w:rsidRPr="007941F2" w:rsidRDefault="00E964ED" w:rsidP="00D5557F">
      <w:pPr>
        <w:spacing w:after="0"/>
        <w:jc w:val="left"/>
        <w:rPr>
          <w:rFonts w:ascii="Italian Plate Lt" w:hAnsi="Italian Plate Lt"/>
          <w:color w:val="000000" w:themeColor="text1"/>
          <w:sz w:val="20"/>
          <w:szCs w:val="20"/>
          <w:lang w:val="fr-CH"/>
        </w:rPr>
      </w:pPr>
      <w:r w:rsidRPr="007941F2">
        <w:rPr>
          <w:rFonts w:ascii="Italian Plate Lt" w:hAnsi="Italian Plate Lt"/>
          <w:color w:val="000000" w:themeColor="text1"/>
          <w:sz w:val="20"/>
          <w:szCs w:val="20"/>
          <w:lang w:val="fr-CH"/>
        </w:rPr>
        <w:t>www.osmv.ch</w:t>
      </w:r>
    </w:p>
    <w:p w14:paraId="5CDB9010" w14:textId="072DAF52" w:rsidR="00E964ED" w:rsidRPr="000B4A28" w:rsidRDefault="00000262" w:rsidP="00D5557F">
      <w:pPr>
        <w:spacing w:after="0"/>
        <w:jc w:val="left"/>
        <w:rPr>
          <w:rFonts w:ascii="Italian Plate Lt" w:hAnsi="Italian Plate Lt"/>
          <w:color w:val="000000" w:themeColor="text1"/>
          <w:sz w:val="20"/>
          <w:szCs w:val="20"/>
          <w:lang w:val="fr-CH"/>
        </w:rPr>
      </w:pPr>
      <w:r w:rsidRPr="000B4A28">
        <w:rPr>
          <w:rFonts w:ascii="Italian Plate Lt" w:hAnsi="Italian Plate Lt"/>
          <w:color w:val="000000" w:themeColor="text1"/>
          <w:sz w:val="20"/>
          <w:szCs w:val="20"/>
          <w:lang w:val="fr-CH"/>
        </w:rPr>
        <w:t xml:space="preserve">Inscription à la Mercuriale : </w:t>
      </w:r>
      <w:hyperlink r:id="rId36" w:history="1">
        <w:r w:rsidR="00EC433C" w:rsidRPr="000B4A28">
          <w:rPr>
            <w:rStyle w:val="Lienhypertexte"/>
            <w:rFonts w:ascii="Italian Plate Lt" w:hAnsi="Italian Plate Lt"/>
            <w:color w:val="000000" w:themeColor="text1"/>
            <w:sz w:val="20"/>
            <w:szCs w:val="20"/>
            <w:lang w:val="fr-CH"/>
          </w:rPr>
          <w:t>mercuriale@dynaxis.ch</w:t>
        </w:r>
      </w:hyperlink>
      <w:r w:rsidR="00EC433C" w:rsidRPr="000B4A28">
        <w:rPr>
          <w:rFonts w:ascii="Italian Plate Lt" w:hAnsi="Italian Plate Lt"/>
          <w:color w:val="000000" w:themeColor="text1"/>
          <w:sz w:val="20"/>
          <w:szCs w:val="20"/>
          <w:lang w:val="fr-CH"/>
        </w:rPr>
        <w:t xml:space="preserve"> </w:t>
      </w:r>
    </w:p>
    <w:p w14:paraId="6E329D10" w14:textId="77777777" w:rsidR="00E964ED" w:rsidRPr="000B4A28" w:rsidRDefault="00E964ED" w:rsidP="00D5557F">
      <w:pPr>
        <w:spacing w:before="240" w:after="0"/>
        <w:ind w:right="-4678"/>
        <w:jc w:val="left"/>
        <w:rPr>
          <w:rFonts w:ascii="Italian Plate Lt" w:hAnsi="Italian Plate Lt"/>
          <w:color w:val="000000" w:themeColor="text1"/>
          <w:sz w:val="20"/>
          <w:lang w:val="fr-CH"/>
        </w:rPr>
      </w:pPr>
    </w:p>
    <w:p w14:paraId="0DF158CE" w14:textId="77777777" w:rsidR="00193CCC" w:rsidRPr="00AB09EE" w:rsidRDefault="00193CCC" w:rsidP="00D5557F">
      <w:pPr>
        <w:pStyle w:val="TitreImpressum0"/>
        <w:spacing w:after="0" w:afterAutospacing="0"/>
      </w:pPr>
      <w:bookmarkStart w:id="63" w:name="_Toc478999158"/>
      <w:bookmarkStart w:id="64" w:name="_Toc497220475"/>
      <w:bookmarkStart w:id="65" w:name="_Toc497451386"/>
      <w:bookmarkStart w:id="66" w:name="_Toc499114917"/>
      <w:bookmarkStart w:id="67" w:name="_Toc499630903"/>
      <w:bookmarkStart w:id="68" w:name="_Toc499633258"/>
      <w:r w:rsidRPr="00AB09EE">
        <w:t>DATE DE PUBLICATION</w:t>
      </w:r>
      <w:bookmarkEnd w:id="63"/>
      <w:bookmarkEnd w:id="64"/>
      <w:bookmarkEnd w:id="65"/>
      <w:bookmarkEnd w:id="66"/>
      <w:bookmarkEnd w:id="67"/>
      <w:bookmarkEnd w:id="68"/>
    </w:p>
    <w:p w14:paraId="3B6AAC80" w14:textId="61ED0F49" w:rsidR="00E964ED" w:rsidRPr="000B4A28" w:rsidRDefault="007941F2" w:rsidP="00D5557F">
      <w:pPr>
        <w:spacing w:after="0"/>
        <w:jc w:val="left"/>
        <w:rPr>
          <w:rFonts w:ascii="Italian Plate Lt" w:hAnsi="Italian Plate Lt"/>
          <w:color w:val="000000" w:themeColor="text1"/>
          <w:sz w:val="20"/>
          <w:szCs w:val="20"/>
        </w:rPr>
      </w:pPr>
      <w:proofErr w:type="spellStart"/>
      <w:r>
        <w:rPr>
          <w:rFonts w:ascii="Italian Plate Lt" w:hAnsi="Italian Plate Lt"/>
          <w:color w:val="000000" w:themeColor="text1"/>
          <w:sz w:val="20"/>
          <w:szCs w:val="20"/>
          <w:highlight w:val="yellow"/>
        </w:rPr>
        <w:t>Décembre</w:t>
      </w:r>
      <w:proofErr w:type="spellEnd"/>
      <w:r w:rsidR="008C61DB" w:rsidRPr="00FD212B">
        <w:rPr>
          <w:rFonts w:ascii="Italian Plate Lt" w:hAnsi="Italian Plate Lt"/>
          <w:color w:val="000000" w:themeColor="text1"/>
          <w:sz w:val="20"/>
          <w:szCs w:val="20"/>
          <w:highlight w:val="yellow"/>
        </w:rPr>
        <w:t xml:space="preserve"> </w:t>
      </w:r>
      <w:r w:rsidR="00700347" w:rsidRPr="00FD212B">
        <w:rPr>
          <w:rFonts w:ascii="Italian Plate Lt" w:hAnsi="Italian Plate Lt"/>
          <w:color w:val="000000" w:themeColor="text1"/>
          <w:sz w:val="20"/>
          <w:szCs w:val="20"/>
          <w:highlight w:val="yellow"/>
        </w:rPr>
        <w:t>201</w:t>
      </w:r>
      <w:r w:rsidR="008E6D92" w:rsidRPr="00FD212B">
        <w:rPr>
          <w:rFonts w:ascii="Italian Plate Lt" w:hAnsi="Italian Plate Lt"/>
          <w:color w:val="000000" w:themeColor="text1"/>
          <w:sz w:val="20"/>
          <w:szCs w:val="20"/>
          <w:highlight w:val="yellow"/>
        </w:rPr>
        <w:t>9</w:t>
      </w:r>
    </w:p>
    <w:p w14:paraId="06687608" w14:textId="4CEC9414" w:rsidR="0024750A" w:rsidRPr="000B4A28" w:rsidRDefault="0024750A" w:rsidP="00E964ED">
      <w:pPr>
        <w:spacing w:after="160"/>
        <w:jc w:val="left"/>
        <w:rPr>
          <w:rFonts w:ascii="Italian Plate Lt" w:hAnsi="Italian Plate Lt"/>
          <w:color w:val="000000" w:themeColor="text1"/>
          <w:sz w:val="20"/>
          <w:szCs w:val="20"/>
        </w:rPr>
      </w:pPr>
    </w:p>
    <w:p w14:paraId="7084C7FA" w14:textId="7F65B56E" w:rsidR="00E964ED" w:rsidRPr="005C7C26" w:rsidRDefault="0024750A" w:rsidP="00CC3877">
      <w:pPr>
        <w:spacing w:before="0" w:after="160" w:line="259" w:lineRule="auto"/>
        <w:jc w:val="left"/>
        <w:rPr>
          <w:rFonts w:ascii="Italian Plate Lt" w:hAnsi="Italian Plate Lt"/>
          <w:sz w:val="20"/>
          <w:szCs w:val="20"/>
        </w:rPr>
        <w:sectPr w:rsidR="00E964ED" w:rsidRPr="005C7C26" w:rsidSect="00EB4E8B">
          <w:headerReference w:type="default" r:id="rId37"/>
          <w:type w:val="continuous"/>
          <w:pgSz w:w="11906" w:h="16838" w:code="9"/>
          <w:pgMar w:top="1134" w:right="1418" w:bottom="1276" w:left="1418" w:header="709" w:footer="709" w:gutter="0"/>
          <w:cols w:num="2" w:space="708"/>
          <w:docGrid w:linePitch="360"/>
        </w:sectPr>
      </w:pPr>
      <w:r>
        <w:rPr>
          <w:rFonts w:ascii="Italian Plate Lt" w:hAnsi="Italian Plate Lt"/>
          <w:sz w:val="20"/>
          <w:szCs w:val="20"/>
        </w:rPr>
        <w:br w:type="page"/>
      </w:r>
    </w:p>
    <w:p w14:paraId="1F0D3065" w14:textId="77777777" w:rsidR="00E10563" w:rsidRPr="005C7C26" w:rsidRDefault="00E10563" w:rsidP="00E66C88">
      <w:pPr>
        <w:spacing w:after="160"/>
        <w:jc w:val="left"/>
        <w:rPr>
          <w:rFonts w:ascii="Italian Plate Lt" w:hAnsi="Italian Plate Lt"/>
          <w:lang w:val="fr-CH"/>
        </w:rPr>
      </w:pPr>
    </w:p>
    <w:sectPr w:rsidR="00E10563" w:rsidRPr="005C7C26" w:rsidSect="00E66C88">
      <w:headerReference w:type="default" r:id="rId38"/>
      <w:footerReference w:type="default" r:id="rId39"/>
      <w:type w:val="continuous"/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Christinet Bastien" w:date="2019-12-11T08:08:00Z" w:initials="CB">
    <w:p w14:paraId="510B825F" w14:textId="77777777" w:rsidR="00F416CC" w:rsidRDefault="00F416CC">
      <w:pPr>
        <w:pStyle w:val="Commentaire"/>
      </w:pPr>
      <w:r>
        <w:rPr>
          <w:rStyle w:val="Marquedecommentaire"/>
        </w:rPr>
        <w:annotationRef/>
      </w:r>
      <w:r>
        <w:t xml:space="preserve">Comment </w:t>
      </w:r>
      <w:proofErr w:type="spellStart"/>
      <w:r>
        <w:t>analyser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graphique</w:t>
      </w:r>
      <w:proofErr w:type="spellEnd"/>
      <w:r>
        <w:t>?</w:t>
      </w:r>
    </w:p>
    <w:p w14:paraId="280E356E" w14:textId="47B7AACE" w:rsidR="00F416CC" w:rsidRDefault="00F416CC">
      <w:pPr>
        <w:pStyle w:val="Commentaire"/>
      </w:pPr>
      <w:r>
        <w:t>CHF 10 – 12</w:t>
      </w:r>
    </w:p>
    <w:p w14:paraId="0A012B3D" w14:textId="77777777" w:rsidR="00F416CC" w:rsidRDefault="00F416CC">
      <w:pPr>
        <w:pStyle w:val="Commentaire"/>
      </w:pPr>
      <w:r>
        <w:t>CHF 15 +</w:t>
      </w:r>
    </w:p>
    <w:p w14:paraId="09D9A123" w14:textId="2ED3332C" w:rsidR="00F416CC" w:rsidRPr="00F416CC" w:rsidRDefault="00F416CC">
      <w:pPr>
        <w:pStyle w:val="Commentaire"/>
        <w:rPr>
          <w:lang w:val="fr-CH"/>
        </w:rPr>
      </w:pPr>
      <w:r w:rsidRPr="00F416CC">
        <w:rPr>
          <w:lang w:val="fr-CH"/>
        </w:rPr>
        <w:t xml:space="preserve">= opportunité pour les vins </w:t>
      </w:r>
      <w:proofErr w:type="gramStart"/>
      <w:r w:rsidRPr="00F416CC">
        <w:rPr>
          <w:lang w:val="fr-CH"/>
        </w:rPr>
        <w:t>suisses?</w:t>
      </w:r>
      <w:proofErr w:type="gramEnd"/>
    </w:p>
  </w:comment>
  <w:comment w:id="14" w:author="Christinet Bastien" w:date="2019-12-11T08:22:00Z" w:initials="CB">
    <w:p w14:paraId="7F705EA2" w14:textId="77777777" w:rsidR="00E24267" w:rsidRDefault="00E2426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E24267">
        <w:rPr>
          <w:lang w:val="fr-CH"/>
        </w:rPr>
        <w:t>Vins blancs à plus de 1</w:t>
      </w:r>
      <w:r>
        <w:rPr>
          <w:lang w:val="fr-CH"/>
        </w:rPr>
        <w:t xml:space="preserve">2 CHF la bouteille </w:t>
      </w:r>
      <w:proofErr w:type="gramStart"/>
      <w:r w:rsidR="000471D7">
        <w:rPr>
          <w:lang w:val="fr-CH"/>
        </w:rPr>
        <w:t>gagnent</w:t>
      </w:r>
      <w:proofErr w:type="gramEnd"/>
      <w:r w:rsidR="000471D7">
        <w:rPr>
          <w:lang w:val="fr-CH"/>
        </w:rPr>
        <w:t xml:space="preserve"> des parts de marché.</w:t>
      </w:r>
    </w:p>
    <w:p w14:paraId="554EE8C0" w14:textId="733F9512" w:rsidR="000471D7" w:rsidRPr="00E24267" w:rsidRDefault="000471D7">
      <w:pPr>
        <w:pStyle w:val="Commentaire"/>
        <w:rPr>
          <w:lang w:val="fr-CH"/>
        </w:rPr>
      </w:pPr>
      <w:r>
        <w:rPr>
          <w:lang w:val="fr-CH"/>
        </w:rPr>
        <w:t>C’est le bas de gamme qui perd</w:t>
      </w:r>
    </w:p>
  </w:comment>
  <w:comment w:id="15" w:author="Christinet Bastien" w:date="2019-12-11T08:25:00Z" w:initials="CB">
    <w:p w14:paraId="7F5A6088" w14:textId="2F531BAC" w:rsidR="00E24267" w:rsidRPr="00E24267" w:rsidRDefault="00E2426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E24267">
        <w:rPr>
          <w:lang w:val="fr-CH"/>
        </w:rPr>
        <w:t>Vins rouges stables. Moyen de g</w:t>
      </w:r>
      <w:r>
        <w:rPr>
          <w:lang w:val="fr-CH"/>
        </w:rPr>
        <w:t>amme (12-15) est la ou les parts de marché ont été perdues</w:t>
      </w:r>
    </w:p>
  </w:comment>
  <w:comment w:id="17" w:author="Christinet Bastien" w:date="2019-12-11T08:30:00Z" w:initials="CB">
    <w:p w14:paraId="0D448DC3" w14:textId="77777777" w:rsidR="000471D7" w:rsidRDefault="000471D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0471D7">
        <w:rPr>
          <w:lang w:val="fr-CH"/>
        </w:rPr>
        <w:t>Perte de parts de marché u</w:t>
      </w:r>
      <w:r>
        <w:rPr>
          <w:lang w:val="fr-CH"/>
        </w:rPr>
        <w:t>niquement dans le 8-10 CHF. Pourtant vins rosés étrangers plutôt dans le 5-8.</w:t>
      </w:r>
    </w:p>
    <w:p w14:paraId="1C73B5C9" w14:textId="1AE72B33" w:rsidR="000471D7" w:rsidRPr="000471D7" w:rsidRDefault="000471D7">
      <w:pPr>
        <w:pStyle w:val="Commentaire"/>
        <w:rPr>
          <w:lang w:val="fr-CH"/>
        </w:rPr>
      </w:pPr>
      <w:r>
        <w:rPr>
          <w:lang w:val="fr-CH"/>
        </w:rPr>
        <w:t>= changement de comportement du consommateur ?</w:t>
      </w:r>
    </w:p>
  </w:comment>
  <w:comment w:id="19" w:author="Christinet Bastien" w:date="2019-12-11T08:36:00Z" w:initials="CB">
    <w:p w14:paraId="2D6EDF2A" w14:textId="77777777" w:rsidR="000471D7" w:rsidRDefault="000471D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0471D7">
        <w:rPr>
          <w:lang w:val="fr-CH"/>
        </w:rPr>
        <w:t>Gains de parts de marché d</w:t>
      </w:r>
      <w:r>
        <w:rPr>
          <w:lang w:val="fr-CH"/>
        </w:rPr>
        <w:t>ans le bas de gamme 3-5CHF</w:t>
      </w:r>
      <w:r w:rsidR="000E01F7">
        <w:rPr>
          <w:lang w:val="fr-CH"/>
        </w:rPr>
        <w:t xml:space="preserve"> </w:t>
      </w:r>
    </w:p>
    <w:p w14:paraId="60F576D8" w14:textId="77777777" w:rsidR="000E01F7" w:rsidRDefault="000E01F7">
      <w:pPr>
        <w:pStyle w:val="Commentaire"/>
        <w:rPr>
          <w:lang w:val="fr-CH"/>
        </w:rPr>
      </w:pPr>
      <w:r>
        <w:rPr>
          <w:lang w:val="fr-CH"/>
        </w:rPr>
        <w:t>Au profit des suisses semblerait-il</w:t>
      </w:r>
    </w:p>
    <w:p w14:paraId="13ADB1D7" w14:textId="77777777" w:rsidR="000E01F7" w:rsidRDefault="000E01F7">
      <w:pPr>
        <w:pStyle w:val="Commentaire"/>
        <w:rPr>
          <w:lang w:val="fr-CH"/>
        </w:rPr>
      </w:pPr>
    </w:p>
    <w:p w14:paraId="1CEFE7C1" w14:textId="77777777" w:rsidR="000E01F7" w:rsidRDefault="000E01F7">
      <w:pPr>
        <w:pStyle w:val="Commentaire"/>
        <w:rPr>
          <w:lang w:val="fr-CH"/>
        </w:rPr>
      </w:pPr>
      <w:r>
        <w:rPr>
          <w:lang w:val="fr-CH"/>
        </w:rPr>
        <w:t>En dessus de 12, également petite augmentation</w:t>
      </w:r>
    </w:p>
    <w:p w14:paraId="4CE4C07E" w14:textId="014E6857" w:rsidR="000E01F7" w:rsidRPr="000471D7" w:rsidRDefault="000E01F7">
      <w:pPr>
        <w:pStyle w:val="Commentaire"/>
        <w:rPr>
          <w:lang w:val="fr-CH"/>
        </w:rPr>
      </w:pPr>
      <w:r>
        <w:rPr>
          <w:lang w:val="fr-CH"/>
        </w:rPr>
        <w:t>Donc hausse demande vins à +12 ?</w:t>
      </w:r>
    </w:p>
  </w:comment>
  <w:comment w:id="20" w:author="Christinet Bastien" w:date="2019-12-11T08:39:00Z" w:initials="CB">
    <w:p w14:paraId="2D2C70AD" w14:textId="77777777" w:rsidR="000E01F7" w:rsidRDefault="000E01F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0E01F7">
        <w:rPr>
          <w:lang w:val="fr-CH"/>
        </w:rPr>
        <w:t>Gagne sur tous les segments s</w:t>
      </w:r>
      <w:r>
        <w:rPr>
          <w:lang w:val="fr-CH"/>
        </w:rPr>
        <w:t>auf 12-15 et surtout 8-10.</w:t>
      </w:r>
    </w:p>
    <w:p w14:paraId="3A789E0D" w14:textId="77777777" w:rsidR="000E01F7" w:rsidRDefault="000E01F7">
      <w:pPr>
        <w:pStyle w:val="Commentaire"/>
        <w:rPr>
          <w:lang w:val="fr-CH"/>
        </w:rPr>
      </w:pPr>
      <w:r>
        <w:rPr>
          <w:lang w:val="fr-CH"/>
        </w:rPr>
        <w:t>Pourquoi ces deux segments ?</w:t>
      </w:r>
    </w:p>
    <w:p w14:paraId="51CD3D2B" w14:textId="77777777" w:rsidR="000E01F7" w:rsidRDefault="000E01F7">
      <w:pPr>
        <w:pStyle w:val="Commentaire"/>
        <w:rPr>
          <w:lang w:val="fr-CH"/>
        </w:rPr>
      </w:pPr>
      <w:r>
        <w:rPr>
          <w:lang w:val="fr-CH"/>
        </w:rPr>
        <w:t>Même évolution pour les suisses</w:t>
      </w:r>
    </w:p>
    <w:p w14:paraId="0DE29203" w14:textId="4B384920" w:rsidR="000E01F7" w:rsidRPr="000E01F7" w:rsidRDefault="000E01F7">
      <w:pPr>
        <w:pStyle w:val="Commentaire"/>
        <w:rPr>
          <w:lang w:val="fr-CH"/>
        </w:rPr>
      </w:pPr>
      <w:r>
        <w:rPr>
          <w:lang w:val="fr-CH"/>
        </w:rPr>
        <w:t xml:space="preserve">= changement de comportement </w:t>
      </w:r>
      <w:proofErr w:type="gramStart"/>
      <w:r>
        <w:rPr>
          <w:lang w:val="fr-CH"/>
        </w:rPr>
        <w:t>des conso</w:t>
      </w:r>
      <w:proofErr w:type="gramEnd"/>
      <w:r>
        <w:rPr>
          <w:lang w:val="fr-CH"/>
        </w:rPr>
        <w:t> ?</w:t>
      </w:r>
    </w:p>
  </w:comment>
  <w:comment w:id="21" w:author="Christinet Bastien" w:date="2019-12-11T08:44:00Z" w:initials="CB">
    <w:p w14:paraId="41E27884" w14:textId="77777777" w:rsidR="000E01F7" w:rsidRDefault="000E01F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0E01F7">
        <w:rPr>
          <w:lang w:val="fr-CH"/>
        </w:rPr>
        <w:t>8-10 suisses et étrangers perdent des v</w:t>
      </w:r>
      <w:r>
        <w:rPr>
          <w:lang w:val="fr-CH"/>
        </w:rPr>
        <w:t>olumes donc changement de comportement conso</w:t>
      </w:r>
    </w:p>
    <w:p w14:paraId="15FBB24F" w14:textId="374D0C22" w:rsidR="000E01F7" w:rsidRPr="000E01F7" w:rsidRDefault="000E01F7">
      <w:pPr>
        <w:pStyle w:val="Commentaire"/>
        <w:rPr>
          <w:lang w:val="fr-CH"/>
        </w:rPr>
      </w:pPr>
      <w:r>
        <w:rPr>
          <w:lang w:val="fr-CH"/>
        </w:rPr>
        <w:t>Etrangers gagnent pas de gamme et haut de gamme</w:t>
      </w:r>
    </w:p>
  </w:comment>
  <w:comment w:id="26" w:author="Christinet Bastien" w:date="2019-12-11T08:51:00Z" w:initials="CB">
    <w:p w14:paraId="1D7C96F6" w14:textId="67C59190" w:rsidR="00BF0A87" w:rsidRPr="00BF0A87" w:rsidRDefault="00BF0A8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BF0A87">
        <w:rPr>
          <w:lang w:val="fr-CH"/>
        </w:rPr>
        <w:t>Montée en gamme des vins 1</w:t>
      </w:r>
      <w:r>
        <w:rPr>
          <w:lang w:val="fr-CH"/>
        </w:rPr>
        <w:t>8-20 aux vins 20-25</w:t>
      </w:r>
    </w:p>
  </w:comment>
  <w:comment w:id="28" w:author="Christinet Bastien" w:date="2019-12-11T08:56:00Z" w:initials="CB">
    <w:p w14:paraId="19F8E07C" w14:textId="2AF0A6A2" w:rsidR="00BF0A87" w:rsidRPr="00BF0A87" w:rsidRDefault="00BF0A87">
      <w:pPr>
        <w:pStyle w:val="Commentaire"/>
        <w:rPr>
          <w:lang w:val="fr-CH"/>
        </w:rPr>
      </w:pPr>
      <w:r>
        <w:rPr>
          <w:rStyle w:val="Marquedecommentaire"/>
        </w:rPr>
        <w:annotationRef/>
      </w:r>
      <w:r w:rsidRPr="00BF0A87">
        <w:rPr>
          <w:lang w:val="fr-CH"/>
        </w:rPr>
        <w:t>Perte surtout dans le 10-12, gain a</w:t>
      </w:r>
      <w:r>
        <w:rPr>
          <w:lang w:val="fr-CH"/>
        </w:rPr>
        <w:t>u-dessus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9D9A123" w15:done="0"/>
  <w15:commentEx w15:paraId="554EE8C0" w15:done="0"/>
  <w15:commentEx w15:paraId="7F5A6088" w15:done="0"/>
  <w15:commentEx w15:paraId="1C73B5C9" w15:done="0"/>
  <w15:commentEx w15:paraId="4CE4C07E" w15:done="0"/>
  <w15:commentEx w15:paraId="0DE29203" w15:done="0"/>
  <w15:commentEx w15:paraId="15FBB24F" w15:done="0"/>
  <w15:commentEx w15:paraId="1D7C96F6" w15:done="0"/>
  <w15:commentEx w15:paraId="19F8E07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D9A123" w16cid:durableId="219B226F"/>
  <w16cid:commentId w16cid:paraId="7F5A6088" w16cid:durableId="219B2678"/>
  <w16cid:commentId w16cid:paraId="1C73B5C9" w16cid:durableId="219B2798"/>
  <w16cid:commentId w16cid:paraId="0DE29203" w16cid:durableId="219B29D2"/>
  <w16cid:commentId w16cid:paraId="15FBB24F" w16cid:durableId="219B2AF3"/>
  <w16cid:commentId w16cid:paraId="1D7C96F6" w16cid:durableId="219B2C78"/>
  <w16cid:commentId w16cid:paraId="19F8E07C" w16cid:durableId="219B2DD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81A2FD" w14:textId="77777777" w:rsidR="00A351F5" w:rsidRDefault="00A351F5" w:rsidP="00CE5B2A">
      <w:pPr>
        <w:spacing w:after="0"/>
      </w:pPr>
      <w:r>
        <w:separator/>
      </w:r>
    </w:p>
  </w:endnote>
  <w:endnote w:type="continuationSeparator" w:id="0">
    <w:p w14:paraId="511B1A90" w14:textId="77777777" w:rsidR="00A351F5" w:rsidRDefault="00A351F5" w:rsidP="00CE5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alian Plate Lt">
    <w:altName w:val="Calibri"/>
    <w:panose1 w:val="02000306040000020004"/>
    <w:charset w:val="00"/>
    <w:family w:val="auto"/>
    <w:pitch w:val="variable"/>
    <w:sig w:usb0="A00000AF" w:usb1="5000205B" w:usb2="00000000" w:usb3="00000000" w:csb0="0000009B" w:csb1="00000000"/>
  </w:font>
  <w:font w:name="Italian Plate DBd">
    <w:panose1 w:val="02000706040000020004"/>
    <w:charset w:val="00"/>
    <w:family w:val="auto"/>
    <w:pitch w:val="variable"/>
    <w:sig w:usb0="A00000AF" w:usb1="5000205B" w:usb2="00000000" w:usb3="00000000" w:csb0="0000009B" w:csb1="00000000"/>
  </w:font>
  <w:font w:name="Italian Plate">
    <w:altName w:val="Calibri"/>
    <w:panose1 w:val="02000506040000020004"/>
    <w:charset w:val="00"/>
    <w:family w:val="auto"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203A3" w14:textId="5038387C" w:rsidR="00A351F5" w:rsidRPr="00F34635" w:rsidRDefault="00A351F5" w:rsidP="00F34635">
    <w:pPr>
      <w:pStyle w:val="Pieddepage"/>
    </w:pPr>
    <w:r w:rsidRPr="003E4DDD"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AB70D51" wp14:editId="172E1B0A">
              <wp:simplePos x="0" y="0"/>
              <wp:positionH relativeFrom="margin">
                <wp:posOffset>6193790</wp:posOffset>
              </wp:positionH>
              <wp:positionV relativeFrom="paragraph">
                <wp:posOffset>-1288415</wp:posOffset>
              </wp:positionV>
              <wp:extent cx="1247775" cy="295275"/>
              <wp:effectExtent l="0" t="0" r="9525" b="952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477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3C68D1" w14:textId="5F0577FB" w:rsidR="00A351F5" w:rsidRPr="00A22FAE" w:rsidRDefault="00A351F5">
                          <w:pPr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  <w:lang w:val="fr-CH"/>
                            </w:rPr>
                          </w:pPr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A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déguster</w:t>
                          </w:r>
                          <w:proofErr w:type="spellEnd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avec</w:t>
                          </w:r>
                          <w:proofErr w:type="spellEnd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modération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B70D5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87.7pt;margin-top:-101.45pt;width:98.25pt;height:23.25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" stroked="f">
              <v:textbox>
                <w:txbxContent>
                  <w:p w14:paraId="373C68D1" w14:textId="5F0577FB" w:rsidR="00A351F5" w:rsidRPr="00A22FAE" w:rsidRDefault="00A351F5">
                    <w:pPr>
                      <w:rPr>
                        <w:rFonts w:ascii="Italian Plate" w:hAnsi="Italian Plate"/>
                        <w:color w:val="auto"/>
                        <w:sz w:val="14"/>
                        <w:szCs w:val="14"/>
                        <w:lang w:val="fr-CH"/>
                      </w:rPr>
                    </w:pPr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A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déguster</w:t>
                    </w:r>
                    <w:proofErr w:type="spellEnd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avec</w:t>
                    </w:r>
                    <w:proofErr w:type="spellEnd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modération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55495C" wp14:editId="1DB94C67">
              <wp:simplePos x="0" y="0"/>
              <wp:positionH relativeFrom="margin">
                <wp:posOffset>5630174</wp:posOffset>
              </wp:positionH>
              <wp:positionV relativeFrom="page">
                <wp:posOffset>10081260</wp:posOffset>
              </wp:positionV>
              <wp:extent cx="1440000" cy="450000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00" cy="45000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F07421" w14:textId="6686C0BA" w:rsidR="00A351F5" w:rsidRPr="00E608E4" w:rsidRDefault="00A351F5" w:rsidP="00E608E4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16"/>
                              <w:szCs w:val="16"/>
                              <w:lang w:val="fr-CH"/>
                            </w:rPr>
                          </w:pPr>
                          <w:r w:rsidRPr="00E608E4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16"/>
                              <w:szCs w:val="16"/>
                              <w:lang w:val="fr-CH"/>
                            </w:rPr>
                            <w:t>Suisse. Naturellement.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55495C" id="Zone de texte 8" o:spid="_x0000_s1030" type="#_x0000_t202" style="position:absolute;left:0;text-align:left;margin-left:443.3pt;margin-top:793.8pt;width:113.4pt;height:35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" fillcolor="white [3201]" stroked="f" strokeweight=".5pt">
              <v:fill opacity="0"/>
              <v:textbox>
                <w:txbxContent>
                  <w:p w14:paraId="3DF07421" w14:textId="6686C0BA" w:rsidR="00A351F5" w:rsidRPr="00E608E4" w:rsidRDefault="00A351F5" w:rsidP="00E608E4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z w:val="16"/>
                        <w:szCs w:val="16"/>
                        <w:lang w:val="fr-CH"/>
                      </w:rPr>
                    </w:pPr>
                    <w:r w:rsidRPr="00E608E4">
                      <w:rPr>
                        <w:rFonts w:ascii="Helvetica" w:hAnsi="Helvetica" w:cs="Helvetica"/>
                        <w:b/>
                        <w:color w:val="FFFFFF" w:themeColor="background1"/>
                        <w:sz w:val="16"/>
                        <w:szCs w:val="16"/>
                        <w:lang w:val="fr-CH"/>
                      </w:rPr>
                      <w:t>Suisse. Naturellement.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5106F2" wp14:editId="6091C961">
              <wp:simplePos x="0" y="0"/>
              <wp:positionH relativeFrom="column">
                <wp:posOffset>5872216</wp:posOffset>
              </wp:positionH>
              <wp:positionV relativeFrom="paragraph">
                <wp:posOffset>-318135</wp:posOffset>
              </wp:positionV>
              <wp:extent cx="1085850" cy="323850"/>
              <wp:effectExtent l="0" t="0" r="19050" b="19050"/>
              <wp:wrapNone/>
              <wp:docPr id="56" name="Zone de text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32385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142C5CB" w14:textId="3413F11B" w:rsidR="00A351F5" w:rsidRPr="00D56AF6" w:rsidRDefault="00A351F5">
                          <w:pPr>
                            <w:rPr>
                              <w:rFonts w:ascii="Italian Plate DBd" w:hAnsi="Italian Plate DBd"/>
                              <w:sz w:val="18"/>
                              <w:szCs w:val="18"/>
                              <w:lang w:val="fr-CH"/>
                            </w:rPr>
                          </w:pPr>
                          <w:r w:rsidRPr="00D56AF6">
                            <w:rPr>
                              <w:rFonts w:ascii="Italian Plate DBd" w:hAnsi="Italian Plate DBd"/>
                              <w:sz w:val="18"/>
                              <w:szCs w:val="18"/>
                              <w:lang w:val="fr-CH"/>
                            </w:rPr>
                            <w:t>www.swisswine.ch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106F2" id="Zone de texte 56" o:spid="_x0000_s1031" type="#_x0000_t202" style="position:absolute;left:0;text-align:left;margin-left:462.4pt;margin-top:-25.05pt;width:85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" fillcolor="white [3201]" strokecolor="white [3212]" strokeweight=".5pt">
              <v:fill opacity="0"/>
              <v:textbox>
                <w:txbxContent>
                  <w:p w14:paraId="1142C5CB" w14:textId="3413F11B" w:rsidR="00A351F5" w:rsidRPr="00D56AF6" w:rsidRDefault="00A351F5">
                    <w:pPr>
                      <w:rPr>
                        <w:rFonts w:ascii="Italian Plate DBd" w:hAnsi="Italian Plate DBd"/>
                        <w:sz w:val="18"/>
                        <w:szCs w:val="18"/>
                        <w:lang w:val="fr-CH"/>
                      </w:rPr>
                    </w:pPr>
                    <w:r w:rsidRPr="00D56AF6">
                      <w:rPr>
                        <w:rFonts w:ascii="Italian Plate DBd" w:hAnsi="Italian Plate DBd"/>
                        <w:sz w:val="18"/>
                        <w:szCs w:val="18"/>
                        <w:lang w:val="fr-CH"/>
                      </w:rPr>
                      <w:t>www.swisswine.ch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173F6" wp14:editId="68C48A72">
              <wp:simplePos x="0" y="0"/>
              <wp:positionH relativeFrom="column">
                <wp:posOffset>718028</wp:posOffset>
              </wp:positionH>
              <wp:positionV relativeFrom="paragraph">
                <wp:posOffset>19997</wp:posOffset>
              </wp:positionV>
              <wp:extent cx="4290695" cy="666000"/>
              <wp:effectExtent l="0" t="0" r="0" b="127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90695" cy="666000"/>
                      </a:xfrm>
                      <a:prstGeom prst="rect">
                        <a:avLst/>
                      </a:prstGeom>
                      <a:solidFill>
                        <a:srgbClr val="AF27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BDCEE1" id="Rectangle 32" o:spid="_x0000_s1026" style="position:absolute;margin-left:56.55pt;margin-top:1.55pt;width:337.8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" fillcolor="#af272f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8784F5E" wp14:editId="26675C53">
          <wp:simplePos x="0" y="0"/>
          <wp:positionH relativeFrom="margin">
            <wp:align>left</wp:align>
          </wp:positionH>
          <wp:positionV relativeFrom="paragraph">
            <wp:posOffset>-462820</wp:posOffset>
          </wp:positionV>
          <wp:extent cx="4227195" cy="739140"/>
          <wp:effectExtent l="0" t="0" r="1905" b="381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71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114B5" wp14:editId="2890D1AC">
              <wp:simplePos x="0" y="0"/>
              <wp:positionH relativeFrom="page">
                <wp:align>left</wp:align>
              </wp:positionH>
              <wp:positionV relativeFrom="paragraph">
                <wp:posOffset>20141</wp:posOffset>
              </wp:positionV>
              <wp:extent cx="7546220" cy="666000"/>
              <wp:effectExtent l="0" t="0" r="0" b="127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220" cy="666000"/>
                      </a:xfrm>
                      <a:prstGeom prst="rect">
                        <a:avLst/>
                      </a:prstGeom>
                      <a:solidFill>
                        <a:srgbClr val="AF272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1ADC81" w14:textId="6F570BFA" w:rsidR="00A351F5" w:rsidRPr="003E4DDD" w:rsidRDefault="00A351F5" w:rsidP="00154B03">
                          <w:pPr>
                            <w:ind w:left="6379" w:firstLine="709"/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lang w:val="fr-CH"/>
                            </w:rPr>
                          </w:pPr>
                          <w:r>
                            <w:rPr>
                              <w:rFonts w:ascii="Helvetica" w:hAnsi="Helvetica"/>
                              <w:color w:val="FFFFFF" w:themeColor="background1"/>
                              <w:lang w:val="fr-CH"/>
                            </w:rPr>
                            <w:t xml:space="preserve">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114B5" id="Rectangle 31" o:spid="_x0000_s1032" style="position:absolute;left:0;text-align:left;margin-left:0;margin-top:1.6pt;width:594.2pt;height:52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" fillcolor="#af272f" stroked="f" strokeweight="1pt">
              <v:textbox>
                <w:txbxContent>
                  <w:p w14:paraId="491ADC81" w14:textId="6F570BFA" w:rsidR="00A351F5" w:rsidRPr="003E4DDD" w:rsidRDefault="00A351F5" w:rsidP="00154B03">
                    <w:pPr>
                      <w:ind w:left="6379" w:firstLine="709"/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lang w:val="fr-CH"/>
                      </w:rPr>
                    </w:pPr>
                    <w:r>
                      <w:rPr>
                        <w:rFonts w:ascii="Helvetica" w:hAnsi="Helvetica"/>
                        <w:color w:val="FFFFFF" w:themeColor="background1"/>
                        <w:lang w:val="fr-CH"/>
                      </w:rPr>
                      <w:t xml:space="preserve">                      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C6AFD" w14:textId="48B1260F" w:rsidR="00A351F5" w:rsidRPr="005D1FBC" w:rsidRDefault="00A351F5" w:rsidP="00884F6F">
    <w:pPr>
      <w:pStyle w:val="Pieddepage"/>
      <w:rPr>
        <w:lang w:val="it-IT"/>
      </w:rPr>
    </w:pPr>
    <w:r w:rsidRPr="003E4DDD"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B700B05" wp14:editId="5623BC06">
              <wp:simplePos x="0" y="0"/>
              <wp:positionH relativeFrom="margin">
                <wp:posOffset>5666740</wp:posOffset>
              </wp:positionH>
              <wp:positionV relativeFrom="paragraph">
                <wp:posOffset>-1240790</wp:posOffset>
              </wp:positionV>
              <wp:extent cx="1247775" cy="295275"/>
              <wp:effectExtent l="0" t="0" r="9525" b="9525"/>
              <wp:wrapSquare wrapText="bothSides"/>
              <wp:docPr id="34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477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FCD7C9" w14:textId="77777777" w:rsidR="00A351F5" w:rsidRPr="00A22FAE" w:rsidRDefault="00A351F5" w:rsidP="00F91A37">
                          <w:pPr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  <w:lang w:val="fr-CH"/>
                            </w:rPr>
                          </w:pPr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A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déguster</w:t>
                          </w:r>
                          <w:proofErr w:type="spellEnd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avec</w:t>
                          </w:r>
                          <w:proofErr w:type="spellEnd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A22FAE">
                            <w:rPr>
                              <w:rFonts w:ascii="Italian Plate" w:hAnsi="Italian Plate"/>
                              <w:color w:val="auto"/>
                              <w:sz w:val="14"/>
                              <w:szCs w:val="14"/>
                            </w:rPr>
                            <w:t>modération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00B0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446.2pt;margin-top:-97.7pt;width:98.25pt;height:23.25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" stroked="f">
              <v:textbox>
                <w:txbxContent>
                  <w:p w14:paraId="0BFCD7C9" w14:textId="77777777" w:rsidR="00A351F5" w:rsidRPr="00A22FAE" w:rsidRDefault="00A351F5" w:rsidP="00F91A37">
                    <w:pPr>
                      <w:rPr>
                        <w:rFonts w:ascii="Italian Plate" w:hAnsi="Italian Plate"/>
                        <w:color w:val="auto"/>
                        <w:sz w:val="14"/>
                        <w:szCs w:val="14"/>
                        <w:lang w:val="fr-CH"/>
                      </w:rPr>
                    </w:pPr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A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déguster</w:t>
                    </w:r>
                    <w:proofErr w:type="spellEnd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avec</w:t>
                    </w:r>
                    <w:proofErr w:type="spellEnd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A22FAE">
                      <w:rPr>
                        <w:rFonts w:ascii="Italian Plate" w:hAnsi="Italian Plate"/>
                        <w:color w:val="auto"/>
                        <w:sz w:val="14"/>
                        <w:szCs w:val="14"/>
                      </w:rPr>
                      <w:t>modération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Pr="00F91A37">
      <w:rPr>
        <w:noProof/>
        <w:lang w:val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03B805D" wp14:editId="65CF6E19">
              <wp:simplePos x="0" y="0"/>
              <wp:positionH relativeFrom="page">
                <wp:posOffset>10795</wp:posOffset>
              </wp:positionH>
              <wp:positionV relativeFrom="paragraph">
                <wp:posOffset>5715</wp:posOffset>
              </wp:positionV>
              <wp:extent cx="7545705" cy="665480"/>
              <wp:effectExtent l="0" t="0" r="0" b="1270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705" cy="665480"/>
                      </a:xfrm>
                      <a:prstGeom prst="rect">
                        <a:avLst/>
                      </a:prstGeom>
                      <a:solidFill>
                        <a:srgbClr val="AF272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F006569" w14:textId="77777777" w:rsidR="00A351F5" w:rsidRPr="003E4DDD" w:rsidRDefault="00A351F5" w:rsidP="00F91A37">
                          <w:pPr>
                            <w:ind w:left="6379" w:firstLine="709"/>
                            <w:jc w:val="center"/>
                            <w:rPr>
                              <w:rFonts w:ascii="Helvetica" w:hAnsi="Helvetica"/>
                              <w:b/>
                              <w:color w:val="FFFFFF" w:themeColor="background1"/>
                              <w:lang w:val="fr-CH"/>
                            </w:rPr>
                          </w:pPr>
                          <w:r>
                            <w:rPr>
                              <w:rFonts w:ascii="Helvetica" w:hAnsi="Helvetica"/>
                              <w:color w:val="FFFFFF" w:themeColor="background1"/>
                              <w:lang w:val="fr-CH"/>
                            </w:rPr>
                            <w:t xml:space="preserve">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3B805D" id="Rectangle 54" o:spid="_x0000_s1034" style="position:absolute;left:0;text-align:left;margin-left:.85pt;margin-top:.45pt;width:594.15pt;height:52.4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" fillcolor="#af272f" stroked="f" strokeweight="1pt">
              <v:textbox>
                <w:txbxContent>
                  <w:p w14:paraId="7F006569" w14:textId="77777777" w:rsidR="00A351F5" w:rsidRPr="003E4DDD" w:rsidRDefault="00A351F5" w:rsidP="00F91A37">
                    <w:pPr>
                      <w:ind w:left="6379" w:firstLine="709"/>
                      <w:jc w:val="center"/>
                      <w:rPr>
                        <w:rFonts w:ascii="Helvetica" w:hAnsi="Helvetica"/>
                        <w:b/>
                        <w:color w:val="FFFFFF" w:themeColor="background1"/>
                        <w:lang w:val="fr-CH"/>
                      </w:rPr>
                    </w:pPr>
                    <w:r>
                      <w:rPr>
                        <w:rFonts w:ascii="Helvetica" w:hAnsi="Helvetica"/>
                        <w:color w:val="FFFFFF" w:themeColor="background1"/>
                        <w:lang w:val="fr-CH"/>
                      </w:rPr>
                      <w:t xml:space="preserve">                      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F91A37">
      <w:rPr>
        <w:noProof/>
        <w:lang w:val="it-IT"/>
      </w:rPr>
      <w:drawing>
        <wp:anchor distT="0" distB="0" distL="114300" distR="114300" simplePos="0" relativeHeight="251671552" behindDoc="0" locked="0" layoutInCell="1" allowOverlap="1" wp14:anchorId="24BA6CAD" wp14:editId="073A6207">
          <wp:simplePos x="0" y="0"/>
          <wp:positionH relativeFrom="margin">
            <wp:posOffset>-528955</wp:posOffset>
          </wp:positionH>
          <wp:positionV relativeFrom="paragraph">
            <wp:posOffset>-476250</wp:posOffset>
          </wp:positionV>
          <wp:extent cx="4227195" cy="739140"/>
          <wp:effectExtent l="0" t="0" r="1905" b="381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719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1A37">
      <w:rPr>
        <w:noProof/>
        <w:lang w:val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4269DD8" wp14:editId="79F6E8D5">
              <wp:simplePos x="0" y="0"/>
              <wp:positionH relativeFrom="column">
                <wp:posOffset>188595</wp:posOffset>
              </wp:positionH>
              <wp:positionV relativeFrom="paragraph">
                <wp:posOffset>5715</wp:posOffset>
              </wp:positionV>
              <wp:extent cx="4290695" cy="665480"/>
              <wp:effectExtent l="0" t="0" r="0" b="1270"/>
              <wp:wrapNone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90695" cy="665480"/>
                      </a:xfrm>
                      <a:prstGeom prst="rect">
                        <a:avLst/>
                      </a:prstGeom>
                      <a:solidFill>
                        <a:srgbClr val="AF272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BBD106" id="Rectangle 58" o:spid="_x0000_s1026" style="position:absolute;margin-left:14.85pt;margin-top:.45pt;width:337.85pt;height:5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" fillcolor="#af272f" stroked="f" strokeweight="1pt"/>
          </w:pict>
        </mc:Fallback>
      </mc:AlternateContent>
    </w:r>
    <w:r w:rsidRPr="00F91A37">
      <w:rPr>
        <w:noProof/>
        <w:lang w:val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8D69C72" wp14:editId="056AD49D">
              <wp:simplePos x="0" y="0"/>
              <wp:positionH relativeFrom="column">
                <wp:posOffset>5342890</wp:posOffset>
              </wp:positionH>
              <wp:positionV relativeFrom="paragraph">
                <wp:posOffset>-332105</wp:posOffset>
              </wp:positionV>
              <wp:extent cx="1085850" cy="323850"/>
              <wp:effectExtent l="0" t="0" r="19050" b="19050"/>
              <wp:wrapNone/>
              <wp:docPr id="62" name="Zone de text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32385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0"/>
                        </a:sysClr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136FD6CF" w14:textId="77777777" w:rsidR="00A351F5" w:rsidRPr="00D56AF6" w:rsidRDefault="00A351F5" w:rsidP="00F91A37">
                          <w:pPr>
                            <w:rPr>
                              <w:rFonts w:ascii="Italian Plate DBd" w:hAnsi="Italian Plate DBd"/>
                              <w:sz w:val="18"/>
                              <w:szCs w:val="18"/>
                              <w:lang w:val="fr-CH"/>
                            </w:rPr>
                          </w:pPr>
                          <w:r w:rsidRPr="00D56AF6">
                            <w:rPr>
                              <w:rFonts w:ascii="Italian Plate DBd" w:hAnsi="Italian Plate DBd"/>
                              <w:sz w:val="18"/>
                              <w:szCs w:val="18"/>
                              <w:lang w:val="fr-CH"/>
                            </w:rPr>
                            <w:t>www.swisswine.ch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69C72" id="Zone de texte 62" o:spid="_x0000_s1035" type="#_x0000_t202" style="position:absolute;left:0;text-align:left;margin-left:420.7pt;margin-top:-26.15pt;width:85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" fillcolor="window" strokecolor="window" strokeweight=".5pt">
              <v:fill opacity="0"/>
              <v:textbox>
                <w:txbxContent>
                  <w:p w14:paraId="136FD6CF" w14:textId="77777777" w:rsidR="00A351F5" w:rsidRPr="00D56AF6" w:rsidRDefault="00A351F5" w:rsidP="00F91A37">
                    <w:pPr>
                      <w:rPr>
                        <w:rFonts w:ascii="Italian Plate DBd" w:hAnsi="Italian Plate DBd"/>
                        <w:sz w:val="18"/>
                        <w:szCs w:val="18"/>
                        <w:lang w:val="fr-CH"/>
                      </w:rPr>
                    </w:pPr>
                    <w:r w:rsidRPr="00D56AF6">
                      <w:rPr>
                        <w:rFonts w:ascii="Italian Plate DBd" w:hAnsi="Italian Plate DBd"/>
                        <w:sz w:val="18"/>
                        <w:szCs w:val="18"/>
                        <w:lang w:val="fr-CH"/>
                      </w:rPr>
                      <w:t>www.swisswine.ch</w:t>
                    </w:r>
                  </w:p>
                </w:txbxContent>
              </v:textbox>
            </v:shape>
          </w:pict>
        </mc:Fallback>
      </mc:AlternateContent>
    </w:r>
    <w:r w:rsidRPr="00F91A37">
      <w:rPr>
        <w:noProof/>
        <w:lang w:val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C2A77B0" wp14:editId="23042CC0">
              <wp:simplePos x="0" y="0"/>
              <wp:positionH relativeFrom="margin">
                <wp:posOffset>5100955</wp:posOffset>
              </wp:positionH>
              <wp:positionV relativeFrom="page">
                <wp:posOffset>10068032</wp:posOffset>
              </wp:positionV>
              <wp:extent cx="1439545" cy="449580"/>
              <wp:effectExtent l="0" t="0" r="0" b="0"/>
              <wp:wrapNone/>
              <wp:docPr id="334" name="Zone de texte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9545" cy="4495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0"/>
                        </a:sys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647B7C" w14:textId="77777777" w:rsidR="00A351F5" w:rsidRPr="00E608E4" w:rsidRDefault="00A351F5" w:rsidP="00F91A37">
                          <w:pPr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16"/>
                              <w:szCs w:val="16"/>
                              <w:lang w:val="fr-CH"/>
                            </w:rPr>
                          </w:pPr>
                          <w:r w:rsidRPr="00E608E4">
                            <w:rPr>
                              <w:rFonts w:ascii="Helvetica" w:hAnsi="Helvetica" w:cs="Helvetica"/>
                              <w:b/>
                              <w:color w:val="FFFFFF" w:themeColor="background1"/>
                              <w:sz w:val="16"/>
                              <w:szCs w:val="16"/>
                              <w:lang w:val="fr-CH"/>
                            </w:rPr>
                            <w:t>Suisse. Naturellement.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2A77B0" id="Zone de texte 334" o:spid="_x0000_s1036" type="#_x0000_t202" style="position:absolute;left:0;text-align:left;margin-left:401.65pt;margin-top:792.75pt;width:113.35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" fillcolor="window" stroked="f" strokeweight=".5pt">
              <v:fill opacity="0"/>
              <v:textbox>
                <w:txbxContent>
                  <w:p w14:paraId="64647B7C" w14:textId="77777777" w:rsidR="00A351F5" w:rsidRPr="00E608E4" w:rsidRDefault="00A351F5" w:rsidP="00F91A37">
                    <w:pPr>
                      <w:rPr>
                        <w:rFonts w:ascii="Helvetica" w:hAnsi="Helvetica" w:cs="Helvetica"/>
                        <w:b/>
                        <w:color w:val="FFFFFF" w:themeColor="background1"/>
                        <w:sz w:val="16"/>
                        <w:szCs w:val="16"/>
                        <w:lang w:val="fr-CH"/>
                      </w:rPr>
                    </w:pPr>
                    <w:r w:rsidRPr="00E608E4">
                      <w:rPr>
                        <w:rFonts w:ascii="Helvetica" w:hAnsi="Helvetica" w:cs="Helvetica"/>
                        <w:b/>
                        <w:color w:val="FFFFFF" w:themeColor="background1"/>
                        <w:sz w:val="16"/>
                        <w:szCs w:val="16"/>
                        <w:lang w:val="fr-CH"/>
                      </w:rPr>
                      <w:t>Suisse. Naturellement.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A820B" w14:textId="10FBD489" w:rsidR="00A351F5" w:rsidRPr="005D1FBC" w:rsidRDefault="00A351F5" w:rsidP="00884F6F">
    <w:pPr>
      <w:pStyle w:val="Pieddepag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94A09" w14:textId="77777777" w:rsidR="00A351F5" w:rsidRDefault="00A351F5" w:rsidP="00CE5B2A">
      <w:pPr>
        <w:spacing w:after="0"/>
      </w:pPr>
      <w:r>
        <w:separator/>
      </w:r>
    </w:p>
  </w:footnote>
  <w:footnote w:type="continuationSeparator" w:id="0">
    <w:p w14:paraId="4E5EAF61" w14:textId="77777777" w:rsidR="00A351F5" w:rsidRDefault="00A351F5" w:rsidP="00CE5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43A2F" w14:textId="77777777" w:rsidR="00A351F5" w:rsidRDefault="00A351F5" w:rsidP="00EE1572">
    <w:pPr>
      <w:pStyle w:val="En-tte"/>
      <w:ind w:right="56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AF11" w14:textId="1BB33424" w:rsidR="00A351F5" w:rsidRPr="007941F2" w:rsidRDefault="00A351F5" w:rsidP="007941F2">
    <w:pPr>
      <w:widowControl w:val="0"/>
      <w:autoSpaceDE w:val="0"/>
      <w:autoSpaceDN w:val="0"/>
      <w:spacing w:before="0" w:after="240" w:line="184" w:lineRule="exact"/>
      <w:ind w:left="20"/>
      <w:jc w:val="right"/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</w:pPr>
    <w:r w:rsidRPr="007941F2"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  <w:t xml:space="preserve">ÉTUDE SPÉCIFIQUE DE L’OBSERVATOIRE SUISSE DU MARCHE DES VINS – ES </w:t>
    </w:r>
    <w:r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  <w:t>8</w:t>
    </w:r>
    <w:r w:rsidRPr="007941F2"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  <w:t xml:space="preserve"> – Décembre 201</w:t>
    </w:r>
    <w:r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  <w:t>9</w:t>
    </w:r>
    <w:r w:rsidRPr="007941F2">
      <w:rPr>
        <w:rFonts w:ascii="Italian Plate Lt" w:eastAsia="Italian Plate Lt" w:hAnsi="Italian Plate Lt" w:cs="Italian Plate Lt"/>
        <w:color w:val="404040"/>
        <w:sz w:val="16"/>
        <w:lang w:val="fr-CH" w:eastAsia="fr-CH" w:bidi="fr-CH"/>
      </w:rPr>
      <w:t xml:space="preserve"> </w:t>
    </w:r>
    <w:r w:rsidRPr="007941F2">
      <w:rPr>
        <w:rFonts w:ascii="Times New Roman" w:eastAsia="Italian Plate Lt" w:hAnsi="Times New Roman" w:cs="Times New Roman"/>
        <w:color w:val="404040"/>
        <w:sz w:val="14"/>
        <w:lang w:val="fr-CH" w:eastAsia="fr-CH" w:bidi="fr-CH"/>
      </w:rPr>
      <w:t>│</w:t>
    </w:r>
    <w:r w:rsidRPr="007941F2">
      <w:rPr>
        <w:rFonts w:ascii="Italian Plate Lt" w:eastAsia="Italian Plate Lt" w:hAnsi="Italian Plate Lt" w:cs="Italian Plate Lt"/>
        <w:color w:val="404040"/>
        <w:sz w:val="14"/>
        <w:lang w:val="fr-CH" w:eastAsia="fr-CH" w:bidi="fr-CH"/>
      </w:rPr>
      <w:t xml:space="preserve">PAGE </w:t>
    </w:r>
    <w:r w:rsidRPr="007941F2">
      <w:rPr>
        <w:rFonts w:ascii="Italian Plate Lt" w:eastAsia="Italian Plate Lt" w:hAnsi="Italian Plate Lt" w:cs="Italian Plate Lt"/>
        <w:color w:val="auto"/>
        <w:lang w:val="fr-CH" w:eastAsia="fr-CH" w:bidi="fr-CH"/>
      </w:rPr>
      <w:fldChar w:fldCharType="begin"/>
    </w:r>
    <w:r w:rsidRPr="007941F2">
      <w:rPr>
        <w:rFonts w:ascii="Italian Plate Lt" w:eastAsia="Italian Plate Lt" w:hAnsi="Italian Plate Lt" w:cs="Italian Plate Lt"/>
        <w:color w:val="404040"/>
        <w:sz w:val="14"/>
        <w:lang w:val="fr-CH" w:eastAsia="fr-CH" w:bidi="fr-CH"/>
      </w:rPr>
      <w:instrText xml:space="preserve"> PAGE </w:instrText>
    </w:r>
    <w:r w:rsidRPr="007941F2">
      <w:rPr>
        <w:rFonts w:ascii="Italian Plate Lt" w:eastAsia="Italian Plate Lt" w:hAnsi="Italian Plate Lt" w:cs="Italian Plate Lt"/>
        <w:color w:val="auto"/>
        <w:lang w:val="fr-CH" w:eastAsia="fr-CH" w:bidi="fr-CH"/>
      </w:rPr>
      <w:fldChar w:fldCharType="separate"/>
    </w:r>
    <w:r w:rsidRPr="007941F2">
      <w:rPr>
        <w:rFonts w:ascii="Italian Plate Lt" w:eastAsia="Italian Plate Lt" w:hAnsi="Italian Plate Lt" w:cs="Italian Plate Lt"/>
        <w:color w:val="auto"/>
        <w:lang w:val="fr-CH" w:eastAsia="fr-CH" w:bidi="fr-CH"/>
      </w:rPr>
      <w:t>3</w:t>
    </w:r>
    <w:r w:rsidRPr="007941F2">
      <w:rPr>
        <w:rFonts w:ascii="Italian Plate Lt" w:eastAsia="Italian Plate Lt" w:hAnsi="Italian Plate Lt" w:cs="Italian Plate Lt"/>
        <w:color w:val="auto"/>
        <w:lang w:val="fr-CH" w:eastAsia="fr-CH" w:bidi="fr-CH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42855" w14:textId="1CA466F9" w:rsidR="00A351F5" w:rsidRPr="005C7C26" w:rsidRDefault="00A351F5" w:rsidP="00E34D70">
    <w:pPr>
      <w:pStyle w:val="En-tte"/>
      <w:jc w:val="right"/>
      <w:rPr>
        <w:rFonts w:ascii="Italian Plate Lt" w:hAnsi="Italian Plate Lt"/>
        <w:sz w:val="16"/>
        <w:lang w:val="fr-CH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C75CB" w14:textId="0F5CFDC0" w:rsidR="00A351F5" w:rsidRPr="006F563C" w:rsidRDefault="00A351F5" w:rsidP="006F56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B6D6C"/>
    <w:multiLevelType w:val="hybridMultilevel"/>
    <w:tmpl w:val="084CAD4A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7D06"/>
    <w:multiLevelType w:val="hybridMultilevel"/>
    <w:tmpl w:val="3282343A"/>
    <w:lvl w:ilvl="0" w:tplc="52EED1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DB45B5"/>
    <w:multiLevelType w:val="hybridMultilevel"/>
    <w:tmpl w:val="F7AC27DC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66FD1"/>
    <w:multiLevelType w:val="hybridMultilevel"/>
    <w:tmpl w:val="0D3ACC64"/>
    <w:lvl w:ilvl="0" w:tplc="98E289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AF7F57"/>
    <w:multiLevelType w:val="hybridMultilevel"/>
    <w:tmpl w:val="15CA549E"/>
    <w:lvl w:ilvl="0" w:tplc="10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0E3D6B2C"/>
    <w:multiLevelType w:val="hybridMultilevel"/>
    <w:tmpl w:val="6BF6282A"/>
    <w:lvl w:ilvl="0" w:tplc="100C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abstractNum w:abstractNumId="6" w15:restartNumberingAfterBreak="0">
    <w:nsid w:val="112616DB"/>
    <w:multiLevelType w:val="hybridMultilevel"/>
    <w:tmpl w:val="13AE76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0869"/>
    <w:multiLevelType w:val="hybridMultilevel"/>
    <w:tmpl w:val="9FEEF948"/>
    <w:lvl w:ilvl="0" w:tplc="98E28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761DA"/>
    <w:multiLevelType w:val="hybridMultilevel"/>
    <w:tmpl w:val="80F4A15A"/>
    <w:lvl w:ilvl="0" w:tplc="10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 w15:restartNumberingAfterBreak="0">
    <w:nsid w:val="2069040B"/>
    <w:multiLevelType w:val="hybridMultilevel"/>
    <w:tmpl w:val="8AFC8AD4"/>
    <w:lvl w:ilvl="0" w:tplc="98E289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4344F"/>
    <w:multiLevelType w:val="hybridMultilevel"/>
    <w:tmpl w:val="9E72E476"/>
    <w:lvl w:ilvl="0" w:tplc="63121A4E">
      <w:numFmt w:val="bullet"/>
      <w:lvlText w:val="-"/>
      <w:lvlJc w:val="left"/>
      <w:pPr>
        <w:ind w:left="720" w:hanging="360"/>
      </w:pPr>
      <w:rPr>
        <w:rFonts w:ascii="Century" w:eastAsiaTheme="minorHAnsi" w:hAnsi="Century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87CBA"/>
    <w:multiLevelType w:val="hybridMultilevel"/>
    <w:tmpl w:val="9554241A"/>
    <w:lvl w:ilvl="0" w:tplc="100C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B173C53"/>
    <w:multiLevelType w:val="hybridMultilevel"/>
    <w:tmpl w:val="1BE80084"/>
    <w:lvl w:ilvl="0" w:tplc="10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 w15:restartNumberingAfterBreak="0">
    <w:nsid w:val="39786A83"/>
    <w:multiLevelType w:val="hybridMultilevel"/>
    <w:tmpl w:val="09066D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F301E"/>
    <w:multiLevelType w:val="hybridMultilevel"/>
    <w:tmpl w:val="698CC1BA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C7F1E7A"/>
    <w:multiLevelType w:val="hybridMultilevel"/>
    <w:tmpl w:val="E81C1D10"/>
    <w:lvl w:ilvl="0" w:tplc="FD0424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6225B3"/>
    <w:multiLevelType w:val="hybridMultilevel"/>
    <w:tmpl w:val="F2C2990A"/>
    <w:lvl w:ilvl="0" w:tplc="5224B1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F5CE9"/>
    <w:multiLevelType w:val="hybridMultilevel"/>
    <w:tmpl w:val="80804F3C"/>
    <w:lvl w:ilvl="0" w:tplc="30020C9E">
      <w:start w:val="92"/>
      <w:numFmt w:val="bullet"/>
      <w:lvlText w:val="-"/>
      <w:lvlJc w:val="left"/>
      <w:pPr>
        <w:ind w:left="1506" w:hanging="360"/>
      </w:pPr>
      <w:rPr>
        <w:rFonts w:ascii="Calibri" w:eastAsiaTheme="minorHAnsi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 w15:restartNumberingAfterBreak="0">
    <w:nsid w:val="40443EFD"/>
    <w:multiLevelType w:val="hybridMultilevel"/>
    <w:tmpl w:val="73BA3A80"/>
    <w:lvl w:ilvl="0" w:tplc="30020C9E">
      <w:start w:val="92"/>
      <w:numFmt w:val="bullet"/>
      <w:lvlText w:val="-"/>
      <w:lvlJc w:val="left"/>
      <w:pPr>
        <w:ind w:left="1506" w:hanging="360"/>
      </w:pPr>
      <w:rPr>
        <w:rFonts w:ascii="Calibri" w:eastAsiaTheme="minorHAnsi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9" w15:restartNumberingAfterBreak="0">
    <w:nsid w:val="43A25362"/>
    <w:multiLevelType w:val="hybridMultilevel"/>
    <w:tmpl w:val="28549AA4"/>
    <w:lvl w:ilvl="0" w:tplc="30020C9E">
      <w:start w:val="92"/>
      <w:numFmt w:val="bullet"/>
      <w:lvlText w:val="-"/>
      <w:lvlJc w:val="left"/>
      <w:pPr>
        <w:ind w:left="1506" w:hanging="360"/>
      </w:pPr>
      <w:rPr>
        <w:rFonts w:ascii="Calibri" w:eastAsiaTheme="minorHAnsi" w:hAnsi="Calibri" w:cstheme="minorBidi" w:hint="default"/>
      </w:rPr>
    </w:lvl>
    <w:lvl w:ilvl="1" w:tplc="100C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46CE1456"/>
    <w:multiLevelType w:val="hybridMultilevel"/>
    <w:tmpl w:val="96B62896"/>
    <w:lvl w:ilvl="0" w:tplc="100C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1" w15:restartNumberingAfterBreak="0">
    <w:nsid w:val="480D5E05"/>
    <w:multiLevelType w:val="hybridMultilevel"/>
    <w:tmpl w:val="67B055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841D3"/>
    <w:multiLevelType w:val="hybridMultilevel"/>
    <w:tmpl w:val="77DE04FC"/>
    <w:lvl w:ilvl="0" w:tplc="2116D1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22395"/>
    <w:multiLevelType w:val="hybridMultilevel"/>
    <w:tmpl w:val="890ABA24"/>
    <w:lvl w:ilvl="0" w:tplc="30020C9E">
      <w:start w:val="92"/>
      <w:numFmt w:val="bullet"/>
      <w:lvlText w:val="-"/>
      <w:lvlJc w:val="left"/>
      <w:pPr>
        <w:ind w:left="1506" w:hanging="360"/>
      </w:pPr>
      <w:rPr>
        <w:rFonts w:ascii="Calibri" w:eastAsiaTheme="minorHAnsi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4" w15:restartNumberingAfterBreak="0">
    <w:nsid w:val="4DFC7B2D"/>
    <w:multiLevelType w:val="hybridMultilevel"/>
    <w:tmpl w:val="75BAE19E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66E40"/>
    <w:multiLevelType w:val="multilevel"/>
    <w:tmpl w:val="D9F897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2333E0B"/>
    <w:multiLevelType w:val="hybridMultilevel"/>
    <w:tmpl w:val="3CA62F9C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B3D36"/>
    <w:multiLevelType w:val="hybridMultilevel"/>
    <w:tmpl w:val="204A03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601BA"/>
    <w:multiLevelType w:val="hybridMultilevel"/>
    <w:tmpl w:val="CB4E10CE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F4A46"/>
    <w:multiLevelType w:val="hybridMultilevel"/>
    <w:tmpl w:val="5762BD2E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679A8"/>
    <w:multiLevelType w:val="hybridMultilevel"/>
    <w:tmpl w:val="505406AE"/>
    <w:lvl w:ilvl="0" w:tplc="52EED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0E00" w:themeColor="accent6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12469"/>
    <w:multiLevelType w:val="hybridMultilevel"/>
    <w:tmpl w:val="0EA8C0B2"/>
    <w:lvl w:ilvl="0" w:tplc="A48E57C8"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4E00C2"/>
    <w:multiLevelType w:val="hybridMultilevel"/>
    <w:tmpl w:val="73E2015E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13D0A"/>
    <w:multiLevelType w:val="hybridMultilevel"/>
    <w:tmpl w:val="46441D7E"/>
    <w:lvl w:ilvl="0" w:tplc="C96231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6A126F"/>
    <w:multiLevelType w:val="hybridMultilevel"/>
    <w:tmpl w:val="C2B8C5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D01CC9"/>
    <w:multiLevelType w:val="hybridMultilevel"/>
    <w:tmpl w:val="DEB6A8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BD07AE"/>
    <w:multiLevelType w:val="hybridMultilevel"/>
    <w:tmpl w:val="03702B3C"/>
    <w:lvl w:ilvl="0" w:tplc="08FAB20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29"/>
  </w:num>
  <w:num w:numId="4">
    <w:abstractNumId w:val="26"/>
  </w:num>
  <w:num w:numId="5">
    <w:abstractNumId w:val="10"/>
  </w:num>
  <w:num w:numId="6">
    <w:abstractNumId w:val="2"/>
  </w:num>
  <w:num w:numId="7">
    <w:abstractNumId w:val="1"/>
  </w:num>
  <w:num w:numId="8">
    <w:abstractNumId w:val="28"/>
  </w:num>
  <w:num w:numId="9">
    <w:abstractNumId w:val="15"/>
  </w:num>
  <w:num w:numId="10">
    <w:abstractNumId w:val="35"/>
  </w:num>
  <w:num w:numId="11">
    <w:abstractNumId w:val="33"/>
  </w:num>
  <w:num w:numId="12">
    <w:abstractNumId w:val="17"/>
  </w:num>
  <w:num w:numId="13">
    <w:abstractNumId w:val="14"/>
  </w:num>
  <w:num w:numId="14">
    <w:abstractNumId w:val="30"/>
  </w:num>
  <w:num w:numId="15">
    <w:abstractNumId w:val="24"/>
  </w:num>
  <w:num w:numId="16">
    <w:abstractNumId w:val="0"/>
  </w:num>
  <w:num w:numId="17">
    <w:abstractNumId w:val="11"/>
  </w:num>
  <w:num w:numId="18">
    <w:abstractNumId w:val="19"/>
  </w:num>
  <w:num w:numId="19">
    <w:abstractNumId w:val="5"/>
  </w:num>
  <w:num w:numId="20">
    <w:abstractNumId w:val="8"/>
  </w:num>
  <w:num w:numId="21">
    <w:abstractNumId w:val="20"/>
  </w:num>
  <w:num w:numId="22">
    <w:abstractNumId w:val="12"/>
  </w:num>
  <w:num w:numId="23">
    <w:abstractNumId w:val="18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13"/>
  </w:num>
  <w:num w:numId="29">
    <w:abstractNumId w:val="31"/>
  </w:num>
  <w:num w:numId="30">
    <w:abstractNumId w:val="7"/>
  </w:num>
  <w:num w:numId="31">
    <w:abstractNumId w:val="3"/>
  </w:num>
  <w:num w:numId="32">
    <w:abstractNumId w:val="9"/>
  </w:num>
  <w:num w:numId="33">
    <w:abstractNumId w:val="32"/>
  </w:num>
  <w:num w:numId="34">
    <w:abstractNumId w:val="27"/>
  </w:num>
  <w:num w:numId="35">
    <w:abstractNumId w:val="21"/>
  </w:num>
  <w:num w:numId="36">
    <w:abstractNumId w:val="22"/>
  </w:num>
  <w:num w:numId="37">
    <w:abstractNumId w:val="3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ristinet Bastien">
    <w15:presenceInfo w15:providerId="AD" w15:userId="S::bastien.christinet@changins.ch::ae44a4e0-01dc-4e9b-a7cf-8cd286c72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171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615"/>
    <w:rsid w:val="00000262"/>
    <w:rsid w:val="00000356"/>
    <w:rsid w:val="00001675"/>
    <w:rsid w:val="00004064"/>
    <w:rsid w:val="000048D6"/>
    <w:rsid w:val="00004ABA"/>
    <w:rsid w:val="00004C82"/>
    <w:rsid w:val="00004E65"/>
    <w:rsid w:val="000067E3"/>
    <w:rsid w:val="00006D8C"/>
    <w:rsid w:val="00007212"/>
    <w:rsid w:val="00007980"/>
    <w:rsid w:val="00011087"/>
    <w:rsid w:val="00011497"/>
    <w:rsid w:val="00011561"/>
    <w:rsid w:val="000133E7"/>
    <w:rsid w:val="00013D93"/>
    <w:rsid w:val="00013F5C"/>
    <w:rsid w:val="0001427A"/>
    <w:rsid w:val="0001438B"/>
    <w:rsid w:val="000175B4"/>
    <w:rsid w:val="0001763D"/>
    <w:rsid w:val="00020496"/>
    <w:rsid w:val="0002085A"/>
    <w:rsid w:val="00020931"/>
    <w:rsid w:val="00020D6C"/>
    <w:rsid w:val="00022B27"/>
    <w:rsid w:val="00023407"/>
    <w:rsid w:val="00023D29"/>
    <w:rsid w:val="00023E42"/>
    <w:rsid w:val="000264DE"/>
    <w:rsid w:val="000278A4"/>
    <w:rsid w:val="00030451"/>
    <w:rsid w:val="00030EF3"/>
    <w:rsid w:val="0003118A"/>
    <w:rsid w:val="00032A06"/>
    <w:rsid w:val="00032DB4"/>
    <w:rsid w:val="00032E9A"/>
    <w:rsid w:val="00033390"/>
    <w:rsid w:val="00033519"/>
    <w:rsid w:val="00033561"/>
    <w:rsid w:val="00033F59"/>
    <w:rsid w:val="000373EA"/>
    <w:rsid w:val="000379EB"/>
    <w:rsid w:val="00037E1E"/>
    <w:rsid w:val="00041FE8"/>
    <w:rsid w:val="000420A0"/>
    <w:rsid w:val="000426DE"/>
    <w:rsid w:val="000428EB"/>
    <w:rsid w:val="00042A34"/>
    <w:rsid w:val="000432B4"/>
    <w:rsid w:val="00043B48"/>
    <w:rsid w:val="000456B8"/>
    <w:rsid w:val="000463F4"/>
    <w:rsid w:val="00046B17"/>
    <w:rsid w:val="00046D04"/>
    <w:rsid w:val="000471D7"/>
    <w:rsid w:val="000472C8"/>
    <w:rsid w:val="000475CC"/>
    <w:rsid w:val="000477D2"/>
    <w:rsid w:val="00047A47"/>
    <w:rsid w:val="00047F1E"/>
    <w:rsid w:val="00050FF8"/>
    <w:rsid w:val="00052BAB"/>
    <w:rsid w:val="00053206"/>
    <w:rsid w:val="00053D57"/>
    <w:rsid w:val="00054EE8"/>
    <w:rsid w:val="000554DD"/>
    <w:rsid w:val="00055A4F"/>
    <w:rsid w:val="000562E6"/>
    <w:rsid w:val="00056312"/>
    <w:rsid w:val="00060449"/>
    <w:rsid w:val="00060608"/>
    <w:rsid w:val="00061129"/>
    <w:rsid w:val="00062298"/>
    <w:rsid w:val="000627D6"/>
    <w:rsid w:val="00062D86"/>
    <w:rsid w:val="00062FD8"/>
    <w:rsid w:val="00063F32"/>
    <w:rsid w:val="00064E0D"/>
    <w:rsid w:val="0006543B"/>
    <w:rsid w:val="00065675"/>
    <w:rsid w:val="00066140"/>
    <w:rsid w:val="000661FF"/>
    <w:rsid w:val="0006656C"/>
    <w:rsid w:val="000672E7"/>
    <w:rsid w:val="000673CA"/>
    <w:rsid w:val="00067604"/>
    <w:rsid w:val="00067B8D"/>
    <w:rsid w:val="0007056E"/>
    <w:rsid w:val="000708D9"/>
    <w:rsid w:val="0007230B"/>
    <w:rsid w:val="00072C55"/>
    <w:rsid w:val="0007362B"/>
    <w:rsid w:val="00073C6C"/>
    <w:rsid w:val="000740EF"/>
    <w:rsid w:val="00075051"/>
    <w:rsid w:val="000751A0"/>
    <w:rsid w:val="00077779"/>
    <w:rsid w:val="00080055"/>
    <w:rsid w:val="00080061"/>
    <w:rsid w:val="000805A9"/>
    <w:rsid w:val="00080AD8"/>
    <w:rsid w:val="00081007"/>
    <w:rsid w:val="00081009"/>
    <w:rsid w:val="000819F7"/>
    <w:rsid w:val="00081A9D"/>
    <w:rsid w:val="00081D93"/>
    <w:rsid w:val="000821A1"/>
    <w:rsid w:val="00082BCA"/>
    <w:rsid w:val="00082FBF"/>
    <w:rsid w:val="00083273"/>
    <w:rsid w:val="00084188"/>
    <w:rsid w:val="000843CA"/>
    <w:rsid w:val="000868FB"/>
    <w:rsid w:val="00086A53"/>
    <w:rsid w:val="00087099"/>
    <w:rsid w:val="00087E64"/>
    <w:rsid w:val="00090AD0"/>
    <w:rsid w:val="00090B9F"/>
    <w:rsid w:val="00090EE7"/>
    <w:rsid w:val="00090F60"/>
    <w:rsid w:val="00091C05"/>
    <w:rsid w:val="00091E0E"/>
    <w:rsid w:val="00092F3C"/>
    <w:rsid w:val="00093723"/>
    <w:rsid w:val="00094054"/>
    <w:rsid w:val="000947A5"/>
    <w:rsid w:val="00095284"/>
    <w:rsid w:val="000952A6"/>
    <w:rsid w:val="000958FC"/>
    <w:rsid w:val="00095F83"/>
    <w:rsid w:val="00096ADB"/>
    <w:rsid w:val="00097264"/>
    <w:rsid w:val="00097A7E"/>
    <w:rsid w:val="00097CE5"/>
    <w:rsid w:val="00097DD3"/>
    <w:rsid w:val="000A0701"/>
    <w:rsid w:val="000A21D7"/>
    <w:rsid w:val="000A2667"/>
    <w:rsid w:val="000A26B6"/>
    <w:rsid w:val="000A2888"/>
    <w:rsid w:val="000A2A26"/>
    <w:rsid w:val="000A41D7"/>
    <w:rsid w:val="000A4D82"/>
    <w:rsid w:val="000A4FDC"/>
    <w:rsid w:val="000A5606"/>
    <w:rsid w:val="000A58BC"/>
    <w:rsid w:val="000A5F0F"/>
    <w:rsid w:val="000A6221"/>
    <w:rsid w:val="000A796D"/>
    <w:rsid w:val="000B0162"/>
    <w:rsid w:val="000B04ED"/>
    <w:rsid w:val="000B0C52"/>
    <w:rsid w:val="000B130A"/>
    <w:rsid w:val="000B1708"/>
    <w:rsid w:val="000B17E9"/>
    <w:rsid w:val="000B1E19"/>
    <w:rsid w:val="000B1FA1"/>
    <w:rsid w:val="000B27B0"/>
    <w:rsid w:val="000B3013"/>
    <w:rsid w:val="000B301C"/>
    <w:rsid w:val="000B4A28"/>
    <w:rsid w:val="000B5265"/>
    <w:rsid w:val="000B5548"/>
    <w:rsid w:val="000B5A56"/>
    <w:rsid w:val="000B5FEF"/>
    <w:rsid w:val="000B648E"/>
    <w:rsid w:val="000B64B0"/>
    <w:rsid w:val="000B70F6"/>
    <w:rsid w:val="000B7CD4"/>
    <w:rsid w:val="000C11DA"/>
    <w:rsid w:val="000C156B"/>
    <w:rsid w:val="000C1A7E"/>
    <w:rsid w:val="000C2723"/>
    <w:rsid w:val="000C32B7"/>
    <w:rsid w:val="000C388E"/>
    <w:rsid w:val="000C3C3B"/>
    <w:rsid w:val="000C3D54"/>
    <w:rsid w:val="000C3EA3"/>
    <w:rsid w:val="000C44F1"/>
    <w:rsid w:val="000C46B5"/>
    <w:rsid w:val="000C4D4A"/>
    <w:rsid w:val="000C54D9"/>
    <w:rsid w:val="000C56F8"/>
    <w:rsid w:val="000D00EB"/>
    <w:rsid w:val="000D0E3B"/>
    <w:rsid w:val="000D187C"/>
    <w:rsid w:val="000D2348"/>
    <w:rsid w:val="000D296F"/>
    <w:rsid w:val="000D32D1"/>
    <w:rsid w:val="000D407B"/>
    <w:rsid w:val="000D4424"/>
    <w:rsid w:val="000D4913"/>
    <w:rsid w:val="000D4F48"/>
    <w:rsid w:val="000D5BD3"/>
    <w:rsid w:val="000D6BF8"/>
    <w:rsid w:val="000D73EA"/>
    <w:rsid w:val="000D744A"/>
    <w:rsid w:val="000E01F7"/>
    <w:rsid w:val="000E109E"/>
    <w:rsid w:val="000E11C6"/>
    <w:rsid w:val="000E2DCB"/>
    <w:rsid w:val="000E371E"/>
    <w:rsid w:val="000E3D53"/>
    <w:rsid w:val="000E4863"/>
    <w:rsid w:val="000E6800"/>
    <w:rsid w:val="000E6A10"/>
    <w:rsid w:val="000E6C58"/>
    <w:rsid w:val="000E7F58"/>
    <w:rsid w:val="000F0628"/>
    <w:rsid w:val="000F09B4"/>
    <w:rsid w:val="000F0ED1"/>
    <w:rsid w:val="000F2888"/>
    <w:rsid w:val="000F37CB"/>
    <w:rsid w:val="000F3806"/>
    <w:rsid w:val="000F3AAC"/>
    <w:rsid w:val="000F42D2"/>
    <w:rsid w:val="000F4C3E"/>
    <w:rsid w:val="000F53C5"/>
    <w:rsid w:val="000F5411"/>
    <w:rsid w:val="000F576E"/>
    <w:rsid w:val="000F5AF8"/>
    <w:rsid w:val="000F6BC1"/>
    <w:rsid w:val="000F7575"/>
    <w:rsid w:val="001012F2"/>
    <w:rsid w:val="0010179B"/>
    <w:rsid w:val="00101D17"/>
    <w:rsid w:val="001020A8"/>
    <w:rsid w:val="001020B3"/>
    <w:rsid w:val="0010273D"/>
    <w:rsid w:val="00103860"/>
    <w:rsid w:val="00104814"/>
    <w:rsid w:val="00105734"/>
    <w:rsid w:val="001116AA"/>
    <w:rsid w:val="00111765"/>
    <w:rsid w:val="001130F4"/>
    <w:rsid w:val="00113A98"/>
    <w:rsid w:val="00116EC0"/>
    <w:rsid w:val="00117415"/>
    <w:rsid w:val="001177D4"/>
    <w:rsid w:val="00117CD4"/>
    <w:rsid w:val="00120489"/>
    <w:rsid w:val="0012457A"/>
    <w:rsid w:val="00124AC2"/>
    <w:rsid w:val="00125916"/>
    <w:rsid w:val="00127FFB"/>
    <w:rsid w:val="0013022A"/>
    <w:rsid w:val="001309D9"/>
    <w:rsid w:val="00131B4D"/>
    <w:rsid w:val="001321D3"/>
    <w:rsid w:val="00133A6C"/>
    <w:rsid w:val="0013470C"/>
    <w:rsid w:val="00135119"/>
    <w:rsid w:val="0013731C"/>
    <w:rsid w:val="00137797"/>
    <w:rsid w:val="001377EA"/>
    <w:rsid w:val="00137D76"/>
    <w:rsid w:val="00140298"/>
    <w:rsid w:val="00140317"/>
    <w:rsid w:val="001407CD"/>
    <w:rsid w:val="0014153A"/>
    <w:rsid w:val="00141A95"/>
    <w:rsid w:val="001432AE"/>
    <w:rsid w:val="00144517"/>
    <w:rsid w:val="00144BEE"/>
    <w:rsid w:val="00145390"/>
    <w:rsid w:val="001457F6"/>
    <w:rsid w:val="00145F19"/>
    <w:rsid w:val="001478E4"/>
    <w:rsid w:val="00151B7E"/>
    <w:rsid w:val="001523A5"/>
    <w:rsid w:val="00152F33"/>
    <w:rsid w:val="00152FFC"/>
    <w:rsid w:val="00153F59"/>
    <w:rsid w:val="00154B03"/>
    <w:rsid w:val="00154D4C"/>
    <w:rsid w:val="00154FF9"/>
    <w:rsid w:val="00156282"/>
    <w:rsid w:val="0016166C"/>
    <w:rsid w:val="0016217E"/>
    <w:rsid w:val="00163071"/>
    <w:rsid w:val="001631F6"/>
    <w:rsid w:val="0016420A"/>
    <w:rsid w:val="0016453D"/>
    <w:rsid w:val="001647FC"/>
    <w:rsid w:val="00164AA4"/>
    <w:rsid w:val="001660B9"/>
    <w:rsid w:val="00166569"/>
    <w:rsid w:val="00166CDA"/>
    <w:rsid w:val="00166FF8"/>
    <w:rsid w:val="00167EFC"/>
    <w:rsid w:val="001704F0"/>
    <w:rsid w:val="00172279"/>
    <w:rsid w:val="00172437"/>
    <w:rsid w:val="00172640"/>
    <w:rsid w:val="00173EE2"/>
    <w:rsid w:val="0017584C"/>
    <w:rsid w:val="00176168"/>
    <w:rsid w:val="00176C1D"/>
    <w:rsid w:val="00176E3C"/>
    <w:rsid w:val="001778C4"/>
    <w:rsid w:val="00177AC9"/>
    <w:rsid w:val="00177CB8"/>
    <w:rsid w:val="00180047"/>
    <w:rsid w:val="00180406"/>
    <w:rsid w:val="0018097A"/>
    <w:rsid w:val="00180A50"/>
    <w:rsid w:val="00180DAC"/>
    <w:rsid w:val="001814F2"/>
    <w:rsid w:val="00181FDC"/>
    <w:rsid w:val="0018223A"/>
    <w:rsid w:val="00182DF4"/>
    <w:rsid w:val="00183BBF"/>
    <w:rsid w:val="00183CA5"/>
    <w:rsid w:val="00183E4B"/>
    <w:rsid w:val="00184468"/>
    <w:rsid w:val="0018464C"/>
    <w:rsid w:val="001848ED"/>
    <w:rsid w:val="001849E7"/>
    <w:rsid w:val="00185000"/>
    <w:rsid w:val="001853A2"/>
    <w:rsid w:val="001856C6"/>
    <w:rsid w:val="001856E9"/>
    <w:rsid w:val="00185A69"/>
    <w:rsid w:val="00185C9A"/>
    <w:rsid w:val="0018611C"/>
    <w:rsid w:val="00186474"/>
    <w:rsid w:val="00186811"/>
    <w:rsid w:val="00187256"/>
    <w:rsid w:val="00190071"/>
    <w:rsid w:val="001939C5"/>
    <w:rsid w:val="00193A4A"/>
    <w:rsid w:val="00193A90"/>
    <w:rsid w:val="00193CCC"/>
    <w:rsid w:val="00194BE9"/>
    <w:rsid w:val="00194F43"/>
    <w:rsid w:val="001957C6"/>
    <w:rsid w:val="00195BEA"/>
    <w:rsid w:val="00195C74"/>
    <w:rsid w:val="00196499"/>
    <w:rsid w:val="001966A6"/>
    <w:rsid w:val="00196E22"/>
    <w:rsid w:val="0019768A"/>
    <w:rsid w:val="001978C0"/>
    <w:rsid w:val="001A0725"/>
    <w:rsid w:val="001A0898"/>
    <w:rsid w:val="001A0C65"/>
    <w:rsid w:val="001A0EF3"/>
    <w:rsid w:val="001A1259"/>
    <w:rsid w:val="001A178B"/>
    <w:rsid w:val="001A19BC"/>
    <w:rsid w:val="001A19FE"/>
    <w:rsid w:val="001A2C16"/>
    <w:rsid w:val="001A4063"/>
    <w:rsid w:val="001A6501"/>
    <w:rsid w:val="001A6504"/>
    <w:rsid w:val="001A7223"/>
    <w:rsid w:val="001A7240"/>
    <w:rsid w:val="001A7259"/>
    <w:rsid w:val="001A7E54"/>
    <w:rsid w:val="001B09CC"/>
    <w:rsid w:val="001B0CDD"/>
    <w:rsid w:val="001B0E98"/>
    <w:rsid w:val="001B100B"/>
    <w:rsid w:val="001B16D7"/>
    <w:rsid w:val="001B28E2"/>
    <w:rsid w:val="001B2C43"/>
    <w:rsid w:val="001B2DB8"/>
    <w:rsid w:val="001B450F"/>
    <w:rsid w:val="001B58D2"/>
    <w:rsid w:val="001B62EE"/>
    <w:rsid w:val="001B67D3"/>
    <w:rsid w:val="001B782A"/>
    <w:rsid w:val="001B7BBC"/>
    <w:rsid w:val="001C0B98"/>
    <w:rsid w:val="001C163E"/>
    <w:rsid w:val="001C180F"/>
    <w:rsid w:val="001C1C0F"/>
    <w:rsid w:val="001C234D"/>
    <w:rsid w:val="001C2750"/>
    <w:rsid w:val="001C2863"/>
    <w:rsid w:val="001C2B35"/>
    <w:rsid w:val="001C309B"/>
    <w:rsid w:val="001C3645"/>
    <w:rsid w:val="001C4427"/>
    <w:rsid w:val="001C4ABD"/>
    <w:rsid w:val="001C523F"/>
    <w:rsid w:val="001C66BB"/>
    <w:rsid w:val="001C690D"/>
    <w:rsid w:val="001C6EB7"/>
    <w:rsid w:val="001D03DE"/>
    <w:rsid w:val="001D11ED"/>
    <w:rsid w:val="001D25AB"/>
    <w:rsid w:val="001D29CF"/>
    <w:rsid w:val="001D2B1B"/>
    <w:rsid w:val="001D3295"/>
    <w:rsid w:val="001D480E"/>
    <w:rsid w:val="001D5122"/>
    <w:rsid w:val="001D633A"/>
    <w:rsid w:val="001D775C"/>
    <w:rsid w:val="001E02BD"/>
    <w:rsid w:val="001E04F0"/>
    <w:rsid w:val="001E09AC"/>
    <w:rsid w:val="001E0B8F"/>
    <w:rsid w:val="001E11F0"/>
    <w:rsid w:val="001E26BA"/>
    <w:rsid w:val="001E2D54"/>
    <w:rsid w:val="001E3459"/>
    <w:rsid w:val="001E3631"/>
    <w:rsid w:val="001E3EEC"/>
    <w:rsid w:val="001E4BAC"/>
    <w:rsid w:val="001E5E43"/>
    <w:rsid w:val="001E5E70"/>
    <w:rsid w:val="001F00C8"/>
    <w:rsid w:val="001F165B"/>
    <w:rsid w:val="001F2727"/>
    <w:rsid w:val="001F2B1F"/>
    <w:rsid w:val="001F2F28"/>
    <w:rsid w:val="001F391E"/>
    <w:rsid w:val="001F3C35"/>
    <w:rsid w:val="001F46C2"/>
    <w:rsid w:val="001F4C9A"/>
    <w:rsid w:val="001F523E"/>
    <w:rsid w:val="001F5B45"/>
    <w:rsid w:val="001F5D95"/>
    <w:rsid w:val="001F76FD"/>
    <w:rsid w:val="002000AC"/>
    <w:rsid w:val="002010E7"/>
    <w:rsid w:val="00201726"/>
    <w:rsid w:val="00202178"/>
    <w:rsid w:val="00202967"/>
    <w:rsid w:val="002032B6"/>
    <w:rsid w:val="00203CF6"/>
    <w:rsid w:val="00204973"/>
    <w:rsid w:val="00204E51"/>
    <w:rsid w:val="002060D0"/>
    <w:rsid w:val="0020654F"/>
    <w:rsid w:val="00206B3B"/>
    <w:rsid w:val="00206E9A"/>
    <w:rsid w:val="002077BF"/>
    <w:rsid w:val="00210688"/>
    <w:rsid w:val="00211458"/>
    <w:rsid w:val="00213C89"/>
    <w:rsid w:val="00213DBD"/>
    <w:rsid w:val="0021404D"/>
    <w:rsid w:val="00214D31"/>
    <w:rsid w:val="002163FC"/>
    <w:rsid w:val="00216D32"/>
    <w:rsid w:val="00217377"/>
    <w:rsid w:val="002202DF"/>
    <w:rsid w:val="00221B0B"/>
    <w:rsid w:val="00222A6A"/>
    <w:rsid w:val="0022338B"/>
    <w:rsid w:val="002239CB"/>
    <w:rsid w:val="002245BD"/>
    <w:rsid w:val="00225939"/>
    <w:rsid w:val="00225C56"/>
    <w:rsid w:val="00226C8D"/>
    <w:rsid w:val="00226F1A"/>
    <w:rsid w:val="00227570"/>
    <w:rsid w:val="00227C5A"/>
    <w:rsid w:val="00227D02"/>
    <w:rsid w:val="00230342"/>
    <w:rsid w:val="00231BDD"/>
    <w:rsid w:val="00231C26"/>
    <w:rsid w:val="00231D0D"/>
    <w:rsid w:val="00232250"/>
    <w:rsid w:val="0023486A"/>
    <w:rsid w:val="00234F77"/>
    <w:rsid w:val="002358F4"/>
    <w:rsid w:val="002363AD"/>
    <w:rsid w:val="00236794"/>
    <w:rsid w:val="002368D5"/>
    <w:rsid w:val="002369E9"/>
    <w:rsid w:val="00236F14"/>
    <w:rsid w:val="0023772C"/>
    <w:rsid w:val="0023799C"/>
    <w:rsid w:val="002403B4"/>
    <w:rsid w:val="00241057"/>
    <w:rsid w:val="00241239"/>
    <w:rsid w:val="0024154E"/>
    <w:rsid w:val="00241673"/>
    <w:rsid w:val="002417D5"/>
    <w:rsid w:val="00242338"/>
    <w:rsid w:val="002423A8"/>
    <w:rsid w:val="002431BE"/>
    <w:rsid w:val="002434F2"/>
    <w:rsid w:val="00243EB0"/>
    <w:rsid w:val="00243F64"/>
    <w:rsid w:val="00245057"/>
    <w:rsid w:val="00245FA3"/>
    <w:rsid w:val="0024750A"/>
    <w:rsid w:val="002505A4"/>
    <w:rsid w:val="00250746"/>
    <w:rsid w:val="00250B8A"/>
    <w:rsid w:val="0025152A"/>
    <w:rsid w:val="0025234C"/>
    <w:rsid w:val="00252E6C"/>
    <w:rsid w:val="00253739"/>
    <w:rsid w:val="002538E2"/>
    <w:rsid w:val="002548A9"/>
    <w:rsid w:val="00255997"/>
    <w:rsid w:val="00255E42"/>
    <w:rsid w:val="00256791"/>
    <w:rsid w:val="00256AB6"/>
    <w:rsid w:val="002604DE"/>
    <w:rsid w:val="0026088C"/>
    <w:rsid w:val="00260B2E"/>
    <w:rsid w:val="00260E7F"/>
    <w:rsid w:val="00261458"/>
    <w:rsid w:val="00262A67"/>
    <w:rsid w:val="0026307E"/>
    <w:rsid w:val="00263110"/>
    <w:rsid w:val="002631E4"/>
    <w:rsid w:val="00263E53"/>
    <w:rsid w:val="0026450E"/>
    <w:rsid w:val="0026547A"/>
    <w:rsid w:val="00265BB9"/>
    <w:rsid w:val="00265DAC"/>
    <w:rsid w:val="002660BE"/>
    <w:rsid w:val="00266C76"/>
    <w:rsid w:val="00266F64"/>
    <w:rsid w:val="00267183"/>
    <w:rsid w:val="002673DE"/>
    <w:rsid w:val="00267540"/>
    <w:rsid w:val="00267BE4"/>
    <w:rsid w:val="00270A3C"/>
    <w:rsid w:val="002744E9"/>
    <w:rsid w:val="0027514E"/>
    <w:rsid w:val="00275269"/>
    <w:rsid w:val="00275749"/>
    <w:rsid w:val="00275C45"/>
    <w:rsid w:val="00275E5E"/>
    <w:rsid w:val="00276A73"/>
    <w:rsid w:val="00276B65"/>
    <w:rsid w:val="00277967"/>
    <w:rsid w:val="002805C5"/>
    <w:rsid w:val="00280690"/>
    <w:rsid w:val="00280C34"/>
    <w:rsid w:val="00280F13"/>
    <w:rsid w:val="002814F7"/>
    <w:rsid w:val="002820B9"/>
    <w:rsid w:val="00282BF3"/>
    <w:rsid w:val="00283B69"/>
    <w:rsid w:val="00283F81"/>
    <w:rsid w:val="002841AE"/>
    <w:rsid w:val="00284EDC"/>
    <w:rsid w:val="00285615"/>
    <w:rsid w:val="00285805"/>
    <w:rsid w:val="00285AF8"/>
    <w:rsid w:val="00285CFC"/>
    <w:rsid w:val="002865F2"/>
    <w:rsid w:val="00290A42"/>
    <w:rsid w:val="00290A80"/>
    <w:rsid w:val="00290D61"/>
    <w:rsid w:val="00290DCF"/>
    <w:rsid w:val="00291EF8"/>
    <w:rsid w:val="00292754"/>
    <w:rsid w:val="00292985"/>
    <w:rsid w:val="0029321E"/>
    <w:rsid w:val="00293554"/>
    <w:rsid w:val="00293A10"/>
    <w:rsid w:val="00293FAE"/>
    <w:rsid w:val="00294B9A"/>
    <w:rsid w:val="00295B4F"/>
    <w:rsid w:val="00295F92"/>
    <w:rsid w:val="00296A2E"/>
    <w:rsid w:val="002A0844"/>
    <w:rsid w:val="002A22FA"/>
    <w:rsid w:val="002A231E"/>
    <w:rsid w:val="002A348A"/>
    <w:rsid w:val="002A3B33"/>
    <w:rsid w:val="002A41B6"/>
    <w:rsid w:val="002A45A9"/>
    <w:rsid w:val="002A460E"/>
    <w:rsid w:val="002A581F"/>
    <w:rsid w:val="002A6927"/>
    <w:rsid w:val="002A6FB8"/>
    <w:rsid w:val="002A71A6"/>
    <w:rsid w:val="002A7D9B"/>
    <w:rsid w:val="002B012F"/>
    <w:rsid w:val="002B01E3"/>
    <w:rsid w:val="002B0808"/>
    <w:rsid w:val="002B0DB7"/>
    <w:rsid w:val="002B1308"/>
    <w:rsid w:val="002B157C"/>
    <w:rsid w:val="002B17CD"/>
    <w:rsid w:val="002B2371"/>
    <w:rsid w:val="002B24A5"/>
    <w:rsid w:val="002B2FEA"/>
    <w:rsid w:val="002B3CE1"/>
    <w:rsid w:val="002B6D54"/>
    <w:rsid w:val="002B7B7E"/>
    <w:rsid w:val="002C0130"/>
    <w:rsid w:val="002C0B43"/>
    <w:rsid w:val="002C1118"/>
    <w:rsid w:val="002C1B0F"/>
    <w:rsid w:val="002C2515"/>
    <w:rsid w:val="002C2DEF"/>
    <w:rsid w:val="002C3301"/>
    <w:rsid w:val="002C410C"/>
    <w:rsid w:val="002C471C"/>
    <w:rsid w:val="002C4FBC"/>
    <w:rsid w:val="002C50B4"/>
    <w:rsid w:val="002C585C"/>
    <w:rsid w:val="002C5E0A"/>
    <w:rsid w:val="002C6D5B"/>
    <w:rsid w:val="002C713E"/>
    <w:rsid w:val="002C76BC"/>
    <w:rsid w:val="002D3393"/>
    <w:rsid w:val="002D3A38"/>
    <w:rsid w:val="002D42B6"/>
    <w:rsid w:val="002D4300"/>
    <w:rsid w:val="002D4E22"/>
    <w:rsid w:val="002D5FDD"/>
    <w:rsid w:val="002D61E7"/>
    <w:rsid w:val="002D73C8"/>
    <w:rsid w:val="002E054D"/>
    <w:rsid w:val="002E07EC"/>
    <w:rsid w:val="002E1E6A"/>
    <w:rsid w:val="002E234A"/>
    <w:rsid w:val="002E2D5C"/>
    <w:rsid w:val="002E34C1"/>
    <w:rsid w:val="002E37E5"/>
    <w:rsid w:val="002E3A40"/>
    <w:rsid w:val="002E40DD"/>
    <w:rsid w:val="002E46D8"/>
    <w:rsid w:val="002E4840"/>
    <w:rsid w:val="002E56A9"/>
    <w:rsid w:val="002E5764"/>
    <w:rsid w:val="002E6FC4"/>
    <w:rsid w:val="002E726A"/>
    <w:rsid w:val="002E72F0"/>
    <w:rsid w:val="002E7716"/>
    <w:rsid w:val="002F0430"/>
    <w:rsid w:val="002F0855"/>
    <w:rsid w:val="002F0C32"/>
    <w:rsid w:val="002F0F8D"/>
    <w:rsid w:val="002F22F5"/>
    <w:rsid w:val="002F2BAD"/>
    <w:rsid w:val="002F3563"/>
    <w:rsid w:val="002F40B2"/>
    <w:rsid w:val="002F44CA"/>
    <w:rsid w:val="002F4E58"/>
    <w:rsid w:val="002F5736"/>
    <w:rsid w:val="002F6154"/>
    <w:rsid w:val="002F6B95"/>
    <w:rsid w:val="002F7B73"/>
    <w:rsid w:val="003000F9"/>
    <w:rsid w:val="00300377"/>
    <w:rsid w:val="00300540"/>
    <w:rsid w:val="00300733"/>
    <w:rsid w:val="003008ED"/>
    <w:rsid w:val="00300AF3"/>
    <w:rsid w:val="00301025"/>
    <w:rsid w:val="00301B95"/>
    <w:rsid w:val="00301E7F"/>
    <w:rsid w:val="00303046"/>
    <w:rsid w:val="0030378A"/>
    <w:rsid w:val="00303895"/>
    <w:rsid w:val="003038F8"/>
    <w:rsid w:val="00304794"/>
    <w:rsid w:val="00304795"/>
    <w:rsid w:val="0030484F"/>
    <w:rsid w:val="00304BD7"/>
    <w:rsid w:val="00304CDD"/>
    <w:rsid w:val="00305844"/>
    <w:rsid w:val="00305F42"/>
    <w:rsid w:val="0030671A"/>
    <w:rsid w:val="00306E73"/>
    <w:rsid w:val="00307CA1"/>
    <w:rsid w:val="00307E51"/>
    <w:rsid w:val="00310D23"/>
    <w:rsid w:val="00310E42"/>
    <w:rsid w:val="00311072"/>
    <w:rsid w:val="003112BF"/>
    <w:rsid w:val="00311626"/>
    <w:rsid w:val="00311CC1"/>
    <w:rsid w:val="00311FEE"/>
    <w:rsid w:val="00313538"/>
    <w:rsid w:val="00314568"/>
    <w:rsid w:val="00315AB3"/>
    <w:rsid w:val="0031661C"/>
    <w:rsid w:val="00316BB5"/>
    <w:rsid w:val="00316C96"/>
    <w:rsid w:val="003173CE"/>
    <w:rsid w:val="003202D6"/>
    <w:rsid w:val="003218DD"/>
    <w:rsid w:val="00321D57"/>
    <w:rsid w:val="003224C2"/>
    <w:rsid w:val="0032423B"/>
    <w:rsid w:val="003248DA"/>
    <w:rsid w:val="00324BF2"/>
    <w:rsid w:val="00325907"/>
    <w:rsid w:val="0032662A"/>
    <w:rsid w:val="00327772"/>
    <w:rsid w:val="00327CA8"/>
    <w:rsid w:val="00327D5D"/>
    <w:rsid w:val="00330021"/>
    <w:rsid w:val="00330FD2"/>
    <w:rsid w:val="003321C2"/>
    <w:rsid w:val="0033312E"/>
    <w:rsid w:val="00334A66"/>
    <w:rsid w:val="00334FBB"/>
    <w:rsid w:val="0033563C"/>
    <w:rsid w:val="00335C97"/>
    <w:rsid w:val="00336CE4"/>
    <w:rsid w:val="00340B40"/>
    <w:rsid w:val="003414CA"/>
    <w:rsid w:val="00341FDD"/>
    <w:rsid w:val="00342919"/>
    <w:rsid w:val="00342ABA"/>
    <w:rsid w:val="00342FAF"/>
    <w:rsid w:val="003433B0"/>
    <w:rsid w:val="00344170"/>
    <w:rsid w:val="003449F7"/>
    <w:rsid w:val="00344B84"/>
    <w:rsid w:val="00346992"/>
    <w:rsid w:val="00346B1A"/>
    <w:rsid w:val="00350107"/>
    <w:rsid w:val="00350C3F"/>
    <w:rsid w:val="00351301"/>
    <w:rsid w:val="0035241E"/>
    <w:rsid w:val="0035257D"/>
    <w:rsid w:val="00353B24"/>
    <w:rsid w:val="003542B8"/>
    <w:rsid w:val="003545CB"/>
    <w:rsid w:val="00355512"/>
    <w:rsid w:val="003559C0"/>
    <w:rsid w:val="003569B1"/>
    <w:rsid w:val="0035748A"/>
    <w:rsid w:val="00357B5B"/>
    <w:rsid w:val="00360C1F"/>
    <w:rsid w:val="00360F6A"/>
    <w:rsid w:val="00361A00"/>
    <w:rsid w:val="00361B38"/>
    <w:rsid w:val="003632BB"/>
    <w:rsid w:val="003637F5"/>
    <w:rsid w:val="003643CA"/>
    <w:rsid w:val="00365760"/>
    <w:rsid w:val="00366293"/>
    <w:rsid w:val="00367239"/>
    <w:rsid w:val="0036752D"/>
    <w:rsid w:val="00367C00"/>
    <w:rsid w:val="00371D64"/>
    <w:rsid w:val="00371E48"/>
    <w:rsid w:val="003728C2"/>
    <w:rsid w:val="00372963"/>
    <w:rsid w:val="00373788"/>
    <w:rsid w:val="00373818"/>
    <w:rsid w:val="00374F4F"/>
    <w:rsid w:val="00374FC0"/>
    <w:rsid w:val="00375AB2"/>
    <w:rsid w:val="0037662E"/>
    <w:rsid w:val="0037735C"/>
    <w:rsid w:val="00380B2D"/>
    <w:rsid w:val="00380FEA"/>
    <w:rsid w:val="00381084"/>
    <w:rsid w:val="0038119E"/>
    <w:rsid w:val="0038142E"/>
    <w:rsid w:val="00381443"/>
    <w:rsid w:val="00381F33"/>
    <w:rsid w:val="003822CE"/>
    <w:rsid w:val="00383821"/>
    <w:rsid w:val="00384AE0"/>
    <w:rsid w:val="00385428"/>
    <w:rsid w:val="00385794"/>
    <w:rsid w:val="00386472"/>
    <w:rsid w:val="00387B47"/>
    <w:rsid w:val="00387C18"/>
    <w:rsid w:val="0039082B"/>
    <w:rsid w:val="00390D8C"/>
    <w:rsid w:val="0039172C"/>
    <w:rsid w:val="003917CD"/>
    <w:rsid w:val="00393969"/>
    <w:rsid w:val="00393A2B"/>
    <w:rsid w:val="003943E9"/>
    <w:rsid w:val="00396D96"/>
    <w:rsid w:val="00397976"/>
    <w:rsid w:val="003A0B77"/>
    <w:rsid w:val="003A1038"/>
    <w:rsid w:val="003A22E6"/>
    <w:rsid w:val="003A2824"/>
    <w:rsid w:val="003A41D3"/>
    <w:rsid w:val="003A5B72"/>
    <w:rsid w:val="003A5EDD"/>
    <w:rsid w:val="003A5FBF"/>
    <w:rsid w:val="003A65CB"/>
    <w:rsid w:val="003A7922"/>
    <w:rsid w:val="003B02B6"/>
    <w:rsid w:val="003B063D"/>
    <w:rsid w:val="003B1071"/>
    <w:rsid w:val="003B1A4A"/>
    <w:rsid w:val="003B24D8"/>
    <w:rsid w:val="003B2584"/>
    <w:rsid w:val="003B3CD9"/>
    <w:rsid w:val="003B46D8"/>
    <w:rsid w:val="003B5BCA"/>
    <w:rsid w:val="003B5C89"/>
    <w:rsid w:val="003B5E23"/>
    <w:rsid w:val="003B5EA6"/>
    <w:rsid w:val="003B621B"/>
    <w:rsid w:val="003B72D7"/>
    <w:rsid w:val="003B79D3"/>
    <w:rsid w:val="003B7E57"/>
    <w:rsid w:val="003C00E9"/>
    <w:rsid w:val="003C0F7D"/>
    <w:rsid w:val="003C19CB"/>
    <w:rsid w:val="003C3B60"/>
    <w:rsid w:val="003C3C49"/>
    <w:rsid w:val="003C3DB3"/>
    <w:rsid w:val="003C41CD"/>
    <w:rsid w:val="003C4441"/>
    <w:rsid w:val="003C4919"/>
    <w:rsid w:val="003C4C20"/>
    <w:rsid w:val="003C4EF1"/>
    <w:rsid w:val="003C5B24"/>
    <w:rsid w:val="003C6308"/>
    <w:rsid w:val="003C6AAF"/>
    <w:rsid w:val="003C7BB2"/>
    <w:rsid w:val="003C7E73"/>
    <w:rsid w:val="003C7FB9"/>
    <w:rsid w:val="003D0298"/>
    <w:rsid w:val="003D0529"/>
    <w:rsid w:val="003D0533"/>
    <w:rsid w:val="003D084E"/>
    <w:rsid w:val="003D13E8"/>
    <w:rsid w:val="003D16D0"/>
    <w:rsid w:val="003D1C0F"/>
    <w:rsid w:val="003D21B8"/>
    <w:rsid w:val="003D26AF"/>
    <w:rsid w:val="003D2B3B"/>
    <w:rsid w:val="003D3033"/>
    <w:rsid w:val="003D370D"/>
    <w:rsid w:val="003D3876"/>
    <w:rsid w:val="003D4DE9"/>
    <w:rsid w:val="003D5056"/>
    <w:rsid w:val="003D5C00"/>
    <w:rsid w:val="003D5C1E"/>
    <w:rsid w:val="003D69AD"/>
    <w:rsid w:val="003D6F7B"/>
    <w:rsid w:val="003D72C3"/>
    <w:rsid w:val="003D7E96"/>
    <w:rsid w:val="003E0FD9"/>
    <w:rsid w:val="003E112A"/>
    <w:rsid w:val="003E12FA"/>
    <w:rsid w:val="003E2329"/>
    <w:rsid w:val="003E27F4"/>
    <w:rsid w:val="003E322B"/>
    <w:rsid w:val="003E36E0"/>
    <w:rsid w:val="003E4288"/>
    <w:rsid w:val="003E4DDD"/>
    <w:rsid w:val="003E60C5"/>
    <w:rsid w:val="003E67B6"/>
    <w:rsid w:val="003E7725"/>
    <w:rsid w:val="003F0285"/>
    <w:rsid w:val="003F20F0"/>
    <w:rsid w:val="003F316A"/>
    <w:rsid w:val="003F3A97"/>
    <w:rsid w:val="003F3B20"/>
    <w:rsid w:val="003F431A"/>
    <w:rsid w:val="003F4908"/>
    <w:rsid w:val="003F6651"/>
    <w:rsid w:val="003F74D7"/>
    <w:rsid w:val="0040029B"/>
    <w:rsid w:val="0040131F"/>
    <w:rsid w:val="0040176E"/>
    <w:rsid w:val="0040224F"/>
    <w:rsid w:val="004026D1"/>
    <w:rsid w:val="00402D5E"/>
    <w:rsid w:val="00403386"/>
    <w:rsid w:val="00403B07"/>
    <w:rsid w:val="0040439A"/>
    <w:rsid w:val="004043A3"/>
    <w:rsid w:val="004046C4"/>
    <w:rsid w:val="0040518C"/>
    <w:rsid w:val="00405F97"/>
    <w:rsid w:val="00406245"/>
    <w:rsid w:val="0040640E"/>
    <w:rsid w:val="004065AC"/>
    <w:rsid w:val="00406BFB"/>
    <w:rsid w:val="004078D3"/>
    <w:rsid w:val="00407AA1"/>
    <w:rsid w:val="004102C2"/>
    <w:rsid w:val="0041100B"/>
    <w:rsid w:val="00411978"/>
    <w:rsid w:val="00412B81"/>
    <w:rsid w:val="00413486"/>
    <w:rsid w:val="004140A2"/>
    <w:rsid w:val="004141DB"/>
    <w:rsid w:val="00414B58"/>
    <w:rsid w:val="004158F3"/>
    <w:rsid w:val="00415D5F"/>
    <w:rsid w:val="00416D82"/>
    <w:rsid w:val="00417244"/>
    <w:rsid w:val="00417B8A"/>
    <w:rsid w:val="00420987"/>
    <w:rsid w:val="00421B97"/>
    <w:rsid w:val="00421F0B"/>
    <w:rsid w:val="004220B3"/>
    <w:rsid w:val="0042213B"/>
    <w:rsid w:val="00422867"/>
    <w:rsid w:val="00422ACF"/>
    <w:rsid w:val="00422F03"/>
    <w:rsid w:val="004232AF"/>
    <w:rsid w:val="00424584"/>
    <w:rsid w:val="00424B00"/>
    <w:rsid w:val="004258FD"/>
    <w:rsid w:val="00425BAD"/>
    <w:rsid w:val="00426071"/>
    <w:rsid w:val="0042628E"/>
    <w:rsid w:val="00426E53"/>
    <w:rsid w:val="0042762C"/>
    <w:rsid w:val="00427978"/>
    <w:rsid w:val="0043096F"/>
    <w:rsid w:val="00430E8B"/>
    <w:rsid w:val="00431858"/>
    <w:rsid w:val="00431E11"/>
    <w:rsid w:val="004321F0"/>
    <w:rsid w:val="00432309"/>
    <w:rsid w:val="0043311A"/>
    <w:rsid w:val="00433246"/>
    <w:rsid w:val="00433396"/>
    <w:rsid w:val="004338F8"/>
    <w:rsid w:val="004342D5"/>
    <w:rsid w:val="004354B2"/>
    <w:rsid w:val="0043567E"/>
    <w:rsid w:val="00435739"/>
    <w:rsid w:val="00435760"/>
    <w:rsid w:val="00436A6B"/>
    <w:rsid w:val="00436E4F"/>
    <w:rsid w:val="0043740D"/>
    <w:rsid w:val="004374E3"/>
    <w:rsid w:val="00437935"/>
    <w:rsid w:val="0044002B"/>
    <w:rsid w:val="00441238"/>
    <w:rsid w:val="00441A40"/>
    <w:rsid w:val="00441AE2"/>
    <w:rsid w:val="00441ECF"/>
    <w:rsid w:val="004423B7"/>
    <w:rsid w:val="0044269F"/>
    <w:rsid w:val="00443DD5"/>
    <w:rsid w:val="00444A86"/>
    <w:rsid w:val="00444D7B"/>
    <w:rsid w:val="0044549F"/>
    <w:rsid w:val="00445C3E"/>
    <w:rsid w:val="00445C9A"/>
    <w:rsid w:val="00446AD0"/>
    <w:rsid w:val="00446DB2"/>
    <w:rsid w:val="00446F3A"/>
    <w:rsid w:val="0044736A"/>
    <w:rsid w:val="00447609"/>
    <w:rsid w:val="0045003D"/>
    <w:rsid w:val="0045027E"/>
    <w:rsid w:val="004503FF"/>
    <w:rsid w:val="00450F1D"/>
    <w:rsid w:val="004510E9"/>
    <w:rsid w:val="00451338"/>
    <w:rsid w:val="00452B38"/>
    <w:rsid w:val="00454958"/>
    <w:rsid w:val="00455955"/>
    <w:rsid w:val="004565AA"/>
    <w:rsid w:val="004565F4"/>
    <w:rsid w:val="004566DF"/>
    <w:rsid w:val="0045680E"/>
    <w:rsid w:val="00456E40"/>
    <w:rsid w:val="00460104"/>
    <w:rsid w:val="004602B0"/>
    <w:rsid w:val="00460BF9"/>
    <w:rsid w:val="00460EE1"/>
    <w:rsid w:val="00462443"/>
    <w:rsid w:val="00462468"/>
    <w:rsid w:val="00462810"/>
    <w:rsid w:val="00464452"/>
    <w:rsid w:val="00464C45"/>
    <w:rsid w:val="00465432"/>
    <w:rsid w:val="004660AF"/>
    <w:rsid w:val="00466201"/>
    <w:rsid w:val="0046638C"/>
    <w:rsid w:val="0046686B"/>
    <w:rsid w:val="004676DA"/>
    <w:rsid w:val="00467F29"/>
    <w:rsid w:val="00470C20"/>
    <w:rsid w:val="00470E33"/>
    <w:rsid w:val="00470E84"/>
    <w:rsid w:val="00471370"/>
    <w:rsid w:val="00471434"/>
    <w:rsid w:val="00471D16"/>
    <w:rsid w:val="004726A0"/>
    <w:rsid w:val="00472935"/>
    <w:rsid w:val="004733E3"/>
    <w:rsid w:val="0047375E"/>
    <w:rsid w:val="00473B05"/>
    <w:rsid w:val="00475246"/>
    <w:rsid w:val="004754FE"/>
    <w:rsid w:val="00475573"/>
    <w:rsid w:val="004763DC"/>
    <w:rsid w:val="00477036"/>
    <w:rsid w:val="00477A68"/>
    <w:rsid w:val="00480763"/>
    <w:rsid w:val="00480DFE"/>
    <w:rsid w:val="0048158A"/>
    <w:rsid w:val="00481625"/>
    <w:rsid w:val="00482427"/>
    <w:rsid w:val="00482955"/>
    <w:rsid w:val="004837A3"/>
    <w:rsid w:val="004842E7"/>
    <w:rsid w:val="00485680"/>
    <w:rsid w:val="00486197"/>
    <w:rsid w:val="004873F3"/>
    <w:rsid w:val="00487A27"/>
    <w:rsid w:val="00487A53"/>
    <w:rsid w:val="0049058B"/>
    <w:rsid w:val="004907F1"/>
    <w:rsid w:val="00491162"/>
    <w:rsid w:val="00491A8E"/>
    <w:rsid w:val="00491B93"/>
    <w:rsid w:val="0049255A"/>
    <w:rsid w:val="0049256B"/>
    <w:rsid w:val="004927A8"/>
    <w:rsid w:val="0049336C"/>
    <w:rsid w:val="004935FB"/>
    <w:rsid w:val="00493C18"/>
    <w:rsid w:val="004941AA"/>
    <w:rsid w:val="0049517E"/>
    <w:rsid w:val="00496C5D"/>
    <w:rsid w:val="004A0155"/>
    <w:rsid w:val="004A0753"/>
    <w:rsid w:val="004A13FB"/>
    <w:rsid w:val="004A1883"/>
    <w:rsid w:val="004A18E5"/>
    <w:rsid w:val="004A29B0"/>
    <w:rsid w:val="004A3525"/>
    <w:rsid w:val="004A3FA8"/>
    <w:rsid w:val="004A5A65"/>
    <w:rsid w:val="004A60DA"/>
    <w:rsid w:val="004A6164"/>
    <w:rsid w:val="004A654A"/>
    <w:rsid w:val="004A667A"/>
    <w:rsid w:val="004A677F"/>
    <w:rsid w:val="004A6A58"/>
    <w:rsid w:val="004A6BA3"/>
    <w:rsid w:val="004A72EA"/>
    <w:rsid w:val="004A7735"/>
    <w:rsid w:val="004B0025"/>
    <w:rsid w:val="004B0CA3"/>
    <w:rsid w:val="004B183F"/>
    <w:rsid w:val="004B2064"/>
    <w:rsid w:val="004B33FD"/>
    <w:rsid w:val="004B438D"/>
    <w:rsid w:val="004B4A84"/>
    <w:rsid w:val="004B5292"/>
    <w:rsid w:val="004B55AD"/>
    <w:rsid w:val="004B5C8A"/>
    <w:rsid w:val="004B64D9"/>
    <w:rsid w:val="004B6936"/>
    <w:rsid w:val="004B6CDF"/>
    <w:rsid w:val="004B7F47"/>
    <w:rsid w:val="004B7FF4"/>
    <w:rsid w:val="004C0AAE"/>
    <w:rsid w:val="004C1FE2"/>
    <w:rsid w:val="004C386D"/>
    <w:rsid w:val="004C658F"/>
    <w:rsid w:val="004C66C9"/>
    <w:rsid w:val="004C69A8"/>
    <w:rsid w:val="004C6F9F"/>
    <w:rsid w:val="004C7AF4"/>
    <w:rsid w:val="004C7B3A"/>
    <w:rsid w:val="004C7DC9"/>
    <w:rsid w:val="004D01D6"/>
    <w:rsid w:val="004D063A"/>
    <w:rsid w:val="004D0989"/>
    <w:rsid w:val="004D0C39"/>
    <w:rsid w:val="004D0D5A"/>
    <w:rsid w:val="004D0F0F"/>
    <w:rsid w:val="004D1042"/>
    <w:rsid w:val="004D17BB"/>
    <w:rsid w:val="004D19BE"/>
    <w:rsid w:val="004D21BD"/>
    <w:rsid w:val="004D2705"/>
    <w:rsid w:val="004D28C4"/>
    <w:rsid w:val="004D3898"/>
    <w:rsid w:val="004D3CE6"/>
    <w:rsid w:val="004D40AB"/>
    <w:rsid w:val="004D4B04"/>
    <w:rsid w:val="004D5700"/>
    <w:rsid w:val="004D6732"/>
    <w:rsid w:val="004D718F"/>
    <w:rsid w:val="004D749D"/>
    <w:rsid w:val="004D76D9"/>
    <w:rsid w:val="004D7C75"/>
    <w:rsid w:val="004D7D59"/>
    <w:rsid w:val="004D7DED"/>
    <w:rsid w:val="004E09AF"/>
    <w:rsid w:val="004E0FA0"/>
    <w:rsid w:val="004E1B29"/>
    <w:rsid w:val="004E1CDB"/>
    <w:rsid w:val="004E1EE2"/>
    <w:rsid w:val="004E2819"/>
    <w:rsid w:val="004E3144"/>
    <w:rsid w:val="004E3AD5"/>
    <w:rsid w:val="004E515D"/>
    <w:rsid w:val="004E52A6"/>
    <w:rsid w:val="004E61B3"/>
    <w:rsid w:val="004E6591"/>
    <w:rsid w:val="004E6857"/>
    <w:rsid w:val="004E7B8E"/>
    <w:rsid w:val="004F1463"/>
    <w:rsid w:val="004F20C2"/>
    <w:rsid w:val="004F24CF"/>
    <w:rsid w:val="004F25BF"/>
    <w:rsid w:val="004F5B0D"/>
    <w:rsid w:val="004F67A6"/>
    <w:rsid w:val="004F6A49"/>
    <w:rsid w:val="004F6E90"/>
    <w:rsid w:val="004F7195"/>
    <w:rsid w:val="00500584"/>
    <w:rsid w:val="005016F0"/>
    <w:rsid w:val="00501E9A"/>
    <w:rsid w:val="005024AA"/>
    <w:rsid w:val="00502686"/>
    <w:rsid w:val="0050283A"/>
    <w:rsid w:val="00502890"/>
    <w:rsid w:val="00502C3E"/>
    <w:rsid w:val="00502C84"/>
    <w:rsid w:val="00502F4B"/>
    <w:rsid w:val="00503F5B"/>
    <w:rsid w:val="00504084"/>
    <w:rsid w:val="00504AFF"/>
    <w:rsid w:val="0050528E"/>
    <w:rsid w:val="005057AF"/>
    <w:rsid w:val="00506715"/>
    <w:rsid w:val="00506F18"/>
    <w:rsid w:val="00507499"/>
    <w:rsid w:val="00510CDC"/>
    <w:rsid w:val="00510DDB"/>
    <w:rsid w:val="00512842"/>
    <w:rsid w:val="00512CAD"/>
    <w:rsid w:val="0051313B"/>
    <w:rsid w:val="00513999"/>
    <w:rsid w:val="005140D3"/>
    <w:rsid w:val="00514983"/>
    <w:rsid w:val="00515A56"/>
    <w:rsid w:val="00515F6E"/>
    <w:rsid w:val="005165D3"/>
    <w:rsid w:val="00516945"/>
    <w:rsid w:val="005178C9"/>
    <w:rsid w:val="005211E3"/>
    <w:rsid w:val="00521E35"/>
    <w:rsid w:val="00522073"/>
    <w:rsid w:val="0052330E"/>
    <w:rsid w:val="00523362"/>
    <w:rsid w:val="00523A6F"/>
    <w:rsid w:val="005246E9"/>
    <w:rsid w:val="00524B97"/>
    <w:rsid w:val="00525636"/>
    <w:rsid w:val="005261FF"/>
    <w:rsid w:val="00526C55"/>
    <w:rsid w:val="00527C61"/>
    <w:rsid w:val="00527CDB"/>
    <w:rsid w:val="00527FF1"/>
    <w:rsid w:val="0053023E"/>
    <w:rsid w:val="00530ED2"/>
    <w:rsid w:val="00532236"/>
    <w:rsid w:val="00532381"/>
    <w:rsid w:val="005332F8"/>
    <w:rsid w:val="005341FD"/>
    <w:rsid w:val="00534BD5"/>
    <w:rsid w:val="005355A8"/>
    <w:rsid w:val="005367C9"/>
    <w:rsid w:val="00537668"/>
    <w:rsid w:val="0053777B"/>
    <w:rsid w:val="00537A91"/>
    <w:rsid w:val="00537FC7"/>
    <w:rsid w:val="00540134"/>
    <w:rsid w:val="00540DB1"/>
    <w:rsid w:val="00542323"/>
    <w:rsid w:val="00542907"/>
    <w:rsid w:val="00542A6F"/>
    <w:rsid w:val="00542D1B"/>
    <w:rsid w:val="00542D9E"/>
    <w:rsid w:val="00543457"/>
    <w:rsid w:val="00544641"/>
    <w:rsid w:val="005448C4"/>
    <w:rsid w:val="00545138"/>
    <w:rsid w:val="00546F4B"/>
    <w:rsid w:val="005471CF"/>
    <w:rsid w:val="00547907"/>
    <w:rsid w:val="00550ACA"/>
    <w:rsid w:val="00552180"/>
    <w:rsid w:val="0055303F"/>
    <w:rsid w:val="0055353D"/>
    <w:rsid w:val="0055361F"/>
    <w:rsid w:val="00554816"/>
    <w:rsid w:val="00556551"/>
    <w:rsid w:val="00556DB9"/>
    <w:rsid w:val="005572EC"/>
    <w:rsid w:val="00557510"/>
    <w:rsid w:val="00560229"/>
    <w:rsid w:val="0056110C"/>
    <w:rsid w:val="005616BD"/>
    <w:rsid w:val="0056260E"/>
    <w:rsid w:val="005631C0"/>
    <w:rsid w:val="005635FD"/>
    <w:rsid w:val="00563DDA"/>
    <w:rsid w:val="00565541"/>
    <w:rsid w:val="00565627"/>
    <w:rsid w:val="00566330"/>
    <w:rsid w:val="005665A3"/>
    <w:rsid w:val="00566B8B"/>
    <w:rsid w:val="00567C04"/>
    <w:rsid w:val="00567E1A"/>
    <w:rsid w:val="00571489"/>
    <w:rsid w:val="005716A9"/>
    <w:rsid w:val="0057296B"/>
    <w:rsid w:val="00572FCC"/>
    <w:rsid w:val="005731A5"/>
    <w:rsid w:val="00573A03"/>
    <w:rsid w:val="0057483C"/>
    <w:rsid w:val="00575466"/>
    <w:rsid w:val="00575BAF"/>
    <w:rsid w:val="0057610A"/>
    <w:rsid w:val="00576625"/>
    <w:rsid w:val="00577CF5"/>
    <w:rsid w:val="00580108"/>
    <w:rsid w:val="005803C0"/>
    <w:rsid w:val="005804CF"/>
    <w:rsid w:val="00580CD3"/>
    <w:rsid w:val="005827C0"/>
    <w:rsid w:val="00585585"/>
    <w:rsid w:val="00585691"/>
    <w:rsid w:val="00586B59"/>
    <w:rsid w:val="00587737"/>
    <w:rsid w:val="00587F3E"/>
    <w:rsid w:val="00590E67"/>
    <w:rsid w:val="00590FA1"/>
    <w:rsid w:val="0059312A"/>
    <w:rsid w:val="0059349C"/>
    <w:rsid w:val="0059511E"/>
    <w:rsid w:val="005A0A3E"/>
    <w:rsid w:val="005A0D16"/>
    <w:rsid w:val="005A0EDB"/>
    <w:rsid w:val="005A10E1"/>
    <w:rsid w:val="005A13E2"/>
    <w:rsid w:val="005A166B"/>
    <w:rsid w:val="005A18C1"/>
    <w:rsid w:val="005A3960"/>
    <w:rsid w:val="005A458E"/>
    <w:rsid w:val="005A4875"/>
    <w:rsid w:val="005A4983"/>
    <w:rsid w:val="005A5689"/>
    <w:rsid w:val="005A5B8D"/>
    <w:rsid w:val="005A612C"/>
    <w:rsid w:val="005A62FF"/>
    <w:rsid w:val="005A6550"/>
    <w:rsid w:val="005A738B"/>
    <w:rsid w:val="005A758B"/>
    <w:rsid w:val="005A79B8"/>
    <w:rsid w:val="005A7EE1"/>
    <w:rsid w:val="005B0A8A"/>
    <w:rsid w:val="005B26D6"/>
    <w:rsid w:val="005B27E8"/>
    <w:rsid w:val="005B37F4"/>
    <w:rsid w:val="005B3978"/>
    <w:rsid w:val="005B3F93"/>
    <w:rsid w:val="005B4570"/>
    <w:rsid w:val="005B4C3A"/>
    <w:rsid w:val="005B5A42"/>
    <w:rsid w:val="005B5F81"/>
    <w:rsid w:val="005B6438"/>
    <w:rsid w:val="005B6588"/>
    <w:rsid w:val="005B68A1"/>
    <w:rsid w:val="005B7019"/>
    <w:rsid w:val="005B7050"/>
    <w:rsid w:val="005B79B5"/>
    <w:rsid w:val="005C0114"/>
    <w:rsid w:val="005C0EAD"/>
    <w:rsid w:val="005C0FA2"/>
    <w:rsid w:val="005C12D7"/>
    <w:rsid w:val="005C192C"/>
    <w:rsid w:val="005C1DA8"/>
    <w:rsid w:val="005C1F82"/>
    <w:rsid w:val="005C2593"/>
    <w:rsid w:val="005C26A2"/>
    <w:rsid w:val="005C2905"/>
    <w:rsid w:val="005C2C58"/>
    <w:rsid w:val="005C3F81"/>
    <w:rsid w:val="005C45A1"/>
    <w:rsid w:val="005C4AEA"/>
    <w:rsid w:val="005C4E32"/>
    <w:rsid w:val="005C5703"/>
    <w:rsid w:val="005C6D11"/>
    <w:rsid w:val="005C7510"/>
    <w:rsid w:val="005C77E5"/>
    <w:rsid w:val="005C7802"/>
    <w:rsid w:val="005C7C26"/>
    <w:rsid w:val="005D01F0"/>
    <w:rsid w:val="005D01F2"/>
    <w:rsid w:val="005D0941"/>
    <w:rsid w:val="005D1FBC"/>
    <w:rsid w:val="005D240E"/>
    <w:rsid w:val="005D2AF1"/>
    <w:rsid w:val="005D34B3"/>
    <w:rsid w:val="005D3F53"/>
    <w:rsid w:val="005D4E0B"/>
    <w:rsid w:val="005D5192"/>
    <w:rsid w:val="005D58E7"/>
    <w:rsid w:val="005D5B96"/>
    <w:rsid w:val="005D5E21"/>
    <w:rsid w:val="005D6633"/>
    <w:rsid w:val="005D67E1"/>
    <w:rsid w:val="005D7BA1"/>
    <w:rsid w:val="005E0B0B"/>
    <w:rsid w:val="005E0FAC"/>
    <w:rsid w:val="005E1189"/>
    <w:rsid w:val="005E2262"/>
    <w:rsid w:val="005E27D4"/>
    <w:rsid w:val="005E3249"/>
    <w:rsid w:val="005E32F1"/>
    <w:rsid w:val="005E481B"/>
    <w:rsid w:val="005E6124"/>
    <w:rsid w:val="005E652E"/>
    <w:rsid w:val="005E7761"/>
    <w:rsid w:val="005F0EEF"/>
    <w:rsid w:val="005F0F1E"/>
    <w:rsid w:val="005F2FB3"/>
    <w:rsid w:val="005F35E0"/>
    <w:rsid w:val="005F42A7"/>
    <w:rsid w:val="005F4912"/>
    <w:rsid w:val="005F59B6"/>
    <w:rsid w:val="005F630C"/>
    <w:rsid w:val="005F6B2B"/>
    <w:rsid w:val="005F6CA8"/>
    <w:rsid w:val="005F714F"/>
    <w:rsid w:val="00600944"/>
    <w:rsid w:val="00600A3E"/>
    <w:rsid w:val="00601D3F"/>
    <w:rsid w:val="00602EA1"/>
    <w:rsid w:val="00602F56"/>
    <w:rsid w:val="00603BC6"/>
    <w:rsid w:val="00604BDC"/>
    <w:rsid w:val="00604F46"/>
    <w:rsid w:val="0060549C"/>
    <w:rsid w:val="006058DB"/>
    <w:rsid w:val="00605D5D"/>
    <w:rsid w:val="00605D76"/>
    <w:rsid w:val="006062DD"/>
    <w:rsid w:val="00606629"/>
    <w:rsid w:val="00606DB2"/>
    <w:rsid w:val="00606EFC"/>
    <w:rsid w:val="00607233"/>
    <w:rsid w:val="00607B6F"/>
    <w:rsid w:val="0061160E"/>
    <w:rsid w:val="00611AC3"/>
    <w:rsid w:val="00611C87"/>
    <w:rsid w:val="00611D21"/>
    <w:rsid w:val="006126A8"/>
    <w:rsid w:val="00612D36"/>
    <w:rsid w:val="006139DD"/>
    <w:rsid w:val="0061462C"/>
    <w:rsid w:val="006147A0"/>
    <w:rsid w:val="00614B70"/>
    <w:rsid w:val="00614EA6"/>
    <w:rsid w:val="00615FEF"/>
    <w:rsid w:val="00616ECA"/>
    <w:rsid w:val="00622FDE"/>
    <w:rsid w:val="006237BF"/>
    <w:rsid w:val="00623E96"/>
    <w:rsid w:val="006240F6"/>
    <w:rsid w:val="0062424A"/>
    <w:rsid w:val="006247C1"/>
    <w:rsid w:val="006251D9"/>
    <w:rsid w:val="00625AA7"/>
    <w:rsid w:val="00625ADD"/>
    <w:rsid w:val="0062621B"/>
    <w:rsid w:val="00626384"/>
    <w:rsid w:val="0062678C"/>
    <w:rsid w:val="006269B4"/>
    <w:rsid w:val="006271C4"/>
    <w:rsid w:val="00627E97"/>
    <w:rsid w:val="00630531"/>
    <w:rsid w:val="00630924"/>
    <w:rsid w:val="00632505"/>
    <w:rsid w:val="00632E11"/>
    <w:rsid w:val="0063310C"/>
    <w:rsid w:val="00633262"/>
    <w:rsid w:val="006333EC"/>
    <w:rsid w:val="006336BF"/>
    <w:rsid w:val="00635116"/>
    <w:rsid w:val="00635221"/>
    <w:rsid w:val="006352A3"/>
    <w:rsid w:val="0063590B"/>
    <w:rsid w:val="00635BF2"/>
    <w:rsid w:val="00635CAA"/>
    <w:rsid w:val="00636383"/>
    <w:rsid w:val="006366E9"/>
    <w:rsid w:val="00637434"/>
    <w:rsid w:val="00637539"/>
    <w:rsid w:val="0063774A"/>
    <w:rsid w:val="006415A9"/>
    <w:rsid w:val="00641ABA"/>
    <w:rsid w:val="00642741"/>
    <w:rsid w:val="006430ED"/>
    <w:rsid w:val="00643BA2"/>
    <w:rsid w:val="006440FC"/>
    <w:rsid w:val="006458B7"/>
    <w:rsid w:val="006459B0"/>
    <w:rsid w:val="00645B19"/>
    <w:rsid w:val="00645BB9"/>
    <w:rsid w:val="00645FC0"/>
    <w:rsid w:val="006462D3"/>
    <w:rsid w:val="006463EF"/>
    <w:rsid w:val="006478AE"/>
    <w:rsid w:val="00650BEB"/>
    <w:rsid w:val="00651F4F"/>
    <w:rsid w:val="0065203B"/>
    <w:rsid w:val="0065261F"/>
    <w:rsid w:val="0065299F"/>
    <w:rsid w:val="006532A2"/>
    <w:rsid w:val="0065330B"/>
    <w:rsid w:val="00653DCA"/>
    <w:rsid w:val="00654029"/>
    <w:rsid w:val="00654A65"/>
    <w:rsid w:val="00654F0D"/>
    <w:rsid w:val="0065629D"/>
    <w:rsid w:val="006565D1"/>
    <w:rsid w:val="006570B4"/>
    <w:rsid w:val="006574A8"/>
    <w:rsid w:val="0065778D"/>
    <w:rsid w:val="00660AE9"/>
    <w:rsid w:val="006610DB"/>
    <w:rsid w:val="006614B3"/>
    <w:rsid w:val="00661AD5"/>
    <w:rsid w:val="006620B6"/>
    <w:rsid w:val="006623A2"/>
    <w:rsid w:val="00662D63"/>
    <w:rsid w:val="006633CC"/>
    <w:rsid w:val="006634B1"/>
    <w:rsid w:val="00663AC3"/>
    <w:rsid w:val="00664F32"/>
    <w:rsid w:val="00664F3A"/>
    <w:rsid w:val="00665A4A"/>
    <w:rsid w:val="00666069"/>
    <w:rsid w:val="006660FE"/>
    <w:rsid w:val="0066642D"/>
    <w:rsid w:val="00666DFA"/>
    <w:rsid w:val="00666ECB"/>
    <w:rsid w:val="00667016"/>
    <w:rsid w:val="006670D9"/>
    <w:rsid w:val="00667520"/>
    <w:rsid w:val="006702A7"/>
    <w:rsid w:val="00670A03"/>
    <w:rsid w:val="00670B5B"/>
    <w:rsid w:val="00670D59"/>
    <w:rsid w:val="00670D87"/>
    <w:rsid w:val="00670E70"/>
    <w:rsid w:val="00670FE0"/>
    <w:rsid w:val="0067143D"/>
    <w:rsid w:val="0067153B"/>
    <w:rsid w:val="0067195A"/>
    <w:rsid w:val="006719F8"/>
    <w:rsid w:val="00672875"/>
    <w:rsid w:val="0067339E"/>
    <w:rsid w:val="006735E2"/>
    <w:rsid w:val="006748A3"/>
    <w:rsid w:val="00674FC5"/>
    <w:rsid w:val="00675486"/>
    <w:rsid w:val="00675E53"/>
    <w:rsid w:val="0067664B"/>
    <w:rsid w:val="00676882"/>
    <w:rsid w:val="00676C4E"/>
    <w:rsid w:val="00676F11"/>
    <w:rsid w:val="006772A0"/>
    <w:rsid w:val="00677A1A"/>
    <w:rsid w:val="00677C1E"/>
    <w:rsid w:val="006804BD"/>
    <w:rsid w:val="006808BB"/>
    <w:rsid w:val="00680A96"/>
    <w:rsid w:val="00681F0D"/>
    <w:rsid w:val="0068207A"/>
    <w:rsid w:val="00683933"/>
    <w:rsid w:val="00683FC4"/>
    <w:rsid w:val="0068441E"/>
    <w:rsid w:val="006847EF"/>
    <w:rsid w:val="006848EF"/>
    <w:rsid w:val="00684E04"/>
    <w:rsid w:val="006859F0"/>
    <w:rsid w:val="00685A56"/>
    <w:rsid w:val="00685D26"/>
    <w:rsid w:val="00685F79"/>
    <w:rsid w:val="006878E5"/>
    <w:rsid w:val="00690029"/>
    <w:rsid w:val="00690657"/>
    <w:rsid w:val="0069205C"/>
    <w:rsid w:val="0069252B"/>
    <w:rsid w:val="00692A9E"/>
    <w:rsid w:val="00693538"/>
    <w:rsid w:val="006937F9"/>
    <w:rsid w:val="00693D2A"/>
    <w:rsid w:val="00694347"/>
    <w:rsid w:val="006945B4"/>
    <w:rsid w:val="00694FC2"/>
    <w:rsid w:val="006967D0"/>
    <w:rsid w:val="006968FC"/>
    <w:rsid w:val="00696E56"/>
    <w:rsid w:val="00696FB3"/>
    <w:rsid w:val="006975BA"/>
    <w:rsid w:val="0069767F"/>
    <w:rsid w:val="006976DF"/>
    <w:rsid w:val="006A015F"/>
    <w:rsid w:val="006A1AD2"/>
    <w:rsid w:val="006A27A9"/>
    <w:rsid w:val="006A39C0"/>
    <w:rsid w:val="006A45C8"/>
    <w:rsid w:val="006A55E5"/>
    <w:rsid w:val="006A65E5"/>
    <w:rsid w:val="006A6CD9"/>
    <w:rsid w:val="006A72DC"/>
    <w:rsid w:val="006A7745"/>
    <w:rsid w:val="006B1755"/>
    <w:rsid w:val="006B27B8"/>
    <w:rsid w:val="006B3957"/>
    <w:rsid w:val="006B44C8"/>
    <w:rsid w:val="006B5CBE"/>
    <w:rsid w:val="006B6247"/>
    <w:rsid w:val="006B6910"/>
    <w:rsid w:val="006B6C5E"/>
    <w:rsid w:val="006B7D2A"/>
    <w:rsid w:val="006C1B2C"/>
    <w:rsid w:val="006C1B92"/>
    <w:rsid w:val="006C1DE7"/>
    <w:rsid w:val="006C2FC0"/>
    <w:rsid w:val="006C4B25"/>
    <w:rsid w:val="006C4B53"/>
    <w:rsid w:val="006C5161"/>
    <w:rsid w:val="006C647A"/>
    <w:rsid w:val="006C664E"/>
    <w:rsid w:val="006C6A64"/>
    <w:rsid w:val="006C7700"/>
    <w:rsid w:val="006D100B"/>
    <w:rsid w:val="006D12C3"/>
    <w:rsid w:val="006D27BF"/>
    <w:rsid w:val="006D29CC"/>
    <w:rsid w:val="006D33A5"/>
    <w:rsid w:val="006D35B7"/>
    <w:rsid w:val="006D3ACA"/>
    <w:rsid w:val="006D3CF2"/>
    <w:rsid w:val="006D600C"/>
    <w:rsid w:val="006D62EA"/>
    <w:rsid w:val="006D6642"/>
    <w:rsid w:val="006D7191"/>
    <w:rsid w:val="006D7839"/>
    <w:rsid w:val="006E20D3"/>
    <w:rsid w:val="006E26AE"/>
    <w:rsid w:val="006E2C09"/>
    <w:rsid w:val="006E3772"/>
    <w:rsid w:val="006E41FE"/>
    <w:rsid w:val="006E5102"/>
    <w:rsid w:val="006E5AE4"/>
    <w:rsid w:val="006E6944"/>
    <w:rsid w:val="006E6994"/>
    <w:rsid w:val="006E6A58"/>
    <w:rsid w:val="006E7CF3"/>
    <w:rsid w:val="006F1B11"/>
    <w:rsid w:val="006F2287"/>
    <w:rsid w:val="006F378C"/>
    <w:rsid w:val="006F37D3"/>
    <w:rsid w:val="006F392E"/>
    <w:rsid w:val="006F3FD2"/>
    <w:rsid w:val="006F496C"/>
    <w:rsid w:val="006F4CFA"/>
    <w:rsid w:val="006F5062"/>
    <w:rsid w:val="006F5173"/>
    <w:rsid w:val="006F51CA"/>
    <w:rsid w:val="006F563C"/>
    <w:rsid w:val="006F65D3"/>
    <w:rsid w:val="006F6F93"/>
    <w:rsid w:val="006F7C3F"/>
    <w:rsid w:val="00700347"/>
    <w:rsid w:val="007012B7"/>
    <w:rsid w:val="00702440"/>
    <w:rsid w:val="00703177"/>
    <w:rsid w:val="007046E2"/>
    <w:rsid w:val="00705515"/>
    <w:rsid w:val="007055D8"/>
    <w:rsid w:val="00705A4E"/>
    <w:rsid w:val="007063A8"/>
    <w:rsid w:val="007065EA"/>
    <w:rsid w:val="00706728"/>
    <w:rsid w:val="00706A0B"/>
    <w:rsid w:val="00707360"/>
    <w:rsid w:val="00707572"/>
    <w:rsid w:val="0070767D"/>
    <w:rsid w:val="00707EB6"/>
    <w:rsid w:val="007112D7"/>
    <w:rsid w:val="00711EAF"/>
    <w:rsid w:val="007122DC"/>
    <w:rsid w:val="007129A7"/>
    <w:rsid w:val="00712BA0"/>
    <w:rsid w:val="007133B1"/>
    <w:rsid w:val="007137CE"/>
    <w:rsid w:val="00713C80"/>
    <w:rsid w:val="007148B3"/>
    <w:rsid w:val="007155B2"/>
    <w:rsid w:val="00715904"/>
    <w:rsid w:val="00715F95"/>
    <w:rsid w:val="00716005"/>
    <w:rsid w:val="007162E4"/>
    <w:rsid w:val="00716545"/>
    <w:rsid w:val="00716CA5"/>
    <w:rsid w:val="0071728E"/>
    <w:rsid w:val="0071771D"/>
    <w:rsid w:val="00717BC2"/>
    <w:rsid w:val="00720B82"/>
    <w:rsid w:val="0072186C"/>
    <w:rsid w:val="007223F7"/>
    <w:rsid w:val="00722824"/>
    <w:rsid w:val="0072284A"/>
    <w:rsid w:val="0072299D"/>
    <w:rsid w:val="00722A60"/>
    <w:rsid w:val="00722E80"/>
    <w:rsid w:val="0072394F"/>
    <w:rsid w:val="00723960"/>
    <w:rsid w:val="00724E8A"/>
    <w:rsid w:val="0072579D"/>
    <w:rsid w:val="007270EA"/>
    <w:rsid w:val="0072723E"/>
    <w:rsid w:val="0072733E"/>
    <w:rsid w:val="0072762D"/>
    <w:rsid w:val="00727D98"/>
    <w:rsid w:val="0073105F"/>
    <w:rsid w:val="00731BE9"/>
    <w:rsid w:val="00731EBA"/>
    <w:rsid w:val="00733B64"/>
    <w:rsid w:val="00733DF7"/>
    <w:rsid w:val="00734095"/>
    <w:rsid w:val="00734683"/>
    <w:rsid w:val="007346FE"/>
    <w:rsid w:val="00734EDE"/>
    <w:rsid w:val="00735AD0"/>
    <w:rsid w:val="00735D0C"/>
    <w:rsid w:val="007360B2"/>
    <w:rsid w:val="00736F1B"/>
    <w:rsid w:val="00737075"/>
    <w:rsid w:val="00737ADB"/>
    <w:rsid w:val="00737F98"/>
    <w:rsid w:val="00741D2E"/>
    <w:rsid w:val="0074227C"/>
    <w:rsid w:val="007426EC"/>
    <w:rsid w:val="00746E35"/>
    <w:rsid w:val="0075017B"/>
    <w:rsid w:val="007505C8"/>
    <w:rsid w:val="00750E8E"/>
    <w:rsid w:val="0075174E"/>
    <w:rsid w:val="007517AD"/>
    <w:rsid w:val="007524A7"/>
    <w:rsid w:val="0075319F"/>
    <w:rsid w:val="0075354A"/>
    <w:rsid w:val="00753EAB"/>
    <w:rsid w:val="00754015"/>
    <w:rsid w:val="00754BAC"/>
    <w:rsid w:val="007550AC"/>
    <w:rsid w:val="00755433"/>
    <w:rsid w:val="007566AD"/>
    <w:rsid w:val="0075716D"/>
    <w:rsid w:val="00757E9D"/>
    <w:rsid w:val="00760D32"/>
    <w:rsid w:val="00761330"/>
    <w:rsid w:val="007616BA"/>
    <w:rsid w:val="00761848"/>
    <w:rsid w:val="00762E27"/>
    <w:rsid w:val="00762E56"/>
    <w:rsid w:val="00762F62"/>
    <w:rsid w:val="00763614"/>
    <w:rsid w:val="007638AE"/>
    <w:rsid w:val="00764208"/>
    <w:rsid w:val="00764F11"/>
    <w:rsid w:val="0076553A"/>
    <w:rsid w:val="00765891"/>
    <w:rsid w:val="007665F2"/>
    <w:rsid w:val="00766988"/>
    <w:rsid w:val="00766A65"/>
    <w:rsid w:val="00766EAD"/>
    <w:rsid w:val="00766FF0"/>
    <w:rsid w:val="00773014"/>
    <w:rsid w:val="007733A6"/>
    <w:rsid w:val="007740B3"/>
    <w:rsid w:val="0077530F"/>
    <w:rsid w:val="00776CAC"/>
    <w:rsid w:val="007771FB"/>
    <w:rsid w:val="0077787D"/>
    <w:rsid w:val="00777A15"/>
    <w:rsid w:val="00780920"/>
    <w:rsid w:val="00780D0A"/>
    <w:rsid w:val="00781499"/>
    <w:rsid w:val="0078245B"/>
    <w:rsid w:val="00783E91"/>
    <w:rsid w:val="007848C3"/>
    <w:rsid w:val="00784C68"/>
    <w:rsid w:val="0078691B"/>
    <w:rsid w:val="00786EC0"/>
    <w:rsid w:val="007874C5"/>
    <w:rsid w:val="00787841"/>
    <w:rsid w:val="0078785C"/>
    <w:rsid w:val="00790687"/>
    <w:rsid w:val="00790725"/>
    <w:rsid w:val="00790E09"/>
    <w:rsid w:val="007912E2"/>
    <w:rsid w:val="00791873"/>
    <w:rsid w:val="00791AC7"/>
    <w:rsid w:val="007923DB"/>
    <w:rsid w:val="00792D63"/>
    <w:rsid w:val="00792F66"/>
    <w:rsid w:val="00792F92"/>
    <w:rsid w:val="007932CC"/>
    <w:rsid w:val="007932D3"/>
    <w:rsid w:val="00793A2A"/>
    <w:rsid w:val="007941F2"/>
    <w:rsid w:val="00794206"/>
    <w:rsid w:val="00796A4A"/>
    <w:rsid w:val="00796E01"/>
    <w:rsid w:val="00797062"/>
    <w:rsid w:val="00797BCA"/>
    <w:rsid w:val="007A17BD"/>
    <w:rsid w:val="007A2770"/>
    <w:rsid w:val="007A2D9C"/>
    <w:rsid w:val="007A2F46"/>
    <w:rsid w:val="007A3AF5"/>
    <w:rsid w:val="007A3B1D"/>
    <w:rsid w:val="007A4048"/>
    <w:rsid w:val="007A434E"/>
    <w:rsid w:val="007A52B4"/>
    <w:rsid w:val="007A56D0"/>
    <w:rsid w:val="007A5FAD"/>
    <w:rsid w:val="007A60E4"/>
    <w:rsid w:val="007A6E0F"/>
    <w:rsid w:val="007A7ACA"/>
    <w:rsid w:val="007A7E1C"/>
    <w:rsid w:val="007B03D2"/>
    <w:rsid w:val="007B1695"/>
    <w:rsid w:val="007B293C"/>
    <w:rsid w:val="007B2A1B"/>
    <w:rsid w:val="007B2F60"/>
    <w:rsid w:val="007B3269"/>
    <w:rsid w:val="007B37A3"/>
    <w:rsid w:val="007B3986"/>
    <w:rsid w:val="007B3ED5"/>
    <w:rsid w:val="007B40E6"/>
    <w:rsid w:val="007B5A91"/>
    <w:rsid w:val="007B5AC7"/>
    <w:rsid w:val="007B5F75"/>
    <w:rsid w:val="007B65CC"/>
    <w:rsid w:val="007B70B4"/>
    <w:rsid w:val="007B74A9"/>
    <w:rsid w:val="007B7769"/>
    <w:rsid w:val="007B7E27"/>
    <w:rsid w:val="007B7F5B"/>
    <w:rsid w:val="007C0949"/>
    <w:rsid w:val="007C0D80"/>
    <w:rsid w:val="007C1126"/>
    <w:rsid w:val="007C198F"/>
    <w:rsid w:val="007C2B3F"/>
    <w:rsid w:val="007C3F55"/>
    <w:rsid w:val="007C420E"/>
    <w:rsid w:val="007C52F9"/>
    <w:rsid w:val="007C567C"/>
    <w:rsid w:val="007C5CED"/>
    <w:rsid w:val="007C68FC"/>
    <w:rsid w:val="007C6C04"/>
    <w:rsid w:val="007D1A30"/>
    <w:rsid w:val="007D1B3D"/>
    <w:rsid w:val="007D3655"/>
    <w:rsid w:val="007D3FED"/>
    <w:rsid w:val="007D43C3"/>
    <w:rsid w:val="007D46CD"/>
    <w:rsid w:val="007D52F0"/>
    <w:rsid w:val="007D53D0"/>
    <w:rsid w:val="007D563B"/>
    <w:rsid w:val="007D5904"/>
    <w:rsid w:val="007D6531"/>
    <w:rsid w:val="007D6CB9"/>
    <w:rsid w:val="007D7BA0"/>
    <w:rsid w:val="007E1238"/>
    <w:rsid w:val="007E21BE"/>
    <w:rsid w:val="007E2566"/>
    <w:rsid w:val="007E34F0"/>
    <w:rsid w:val="007E36FF"/>
    <w:rsid w:val="007E3A1C"/>
    <w:rsid w:val="007E3C2B"/>
    <w:rsid w:val="007E3C6E"/>
    <w:rsid w:val="007E3C76"/>
    <w:rsid w:val="007E4136"/>
    <w:rsid w:val="007E4E99"/>
    <w:rsid w:val="007E569B"/>
    <w:rsid w:val="007E5F04"/>
    <w:rsid w:val="007E5FB8"/>
    <w:rsid w:val="007E61A5"/>
    <w:rsid w:val="007E63F1"/>
    <w:rsid w:val="007E6874"/>
    <w:rsid w:val="007E6E9D"/>
    <w:rsid w:val="007E708D"/>
    <w:rsid w:val="007E765E"/>
    <w:rsid w:val="007E779B"/>
    <w:rsid w:val="007E77E1"/>
    <w:rsid w:val="007F02A4"/>
    <w:rsid w:val="007F1E3C"/>
    <w:rsid w:val="007F31F9"/>
    <w:rsid w:val="007F43EC"/>
    <w:rsid w:val="007F4500"/>
    <w:rsid w:val="007F4F86"/>
    <w:rsid w:val="007F582E"/>
    <w:rsid w:val="007F5D26"/>
    <w:rsid w:val="007F690B"/>
    <w:rsid w:val="007F7D33"/>
    <w:rsid w:val="008001FA"/>
    <w:rsid w:val="00802C38"/>
    <w:rsid w:val="00804905"/>
    <w:rsid w:val="00804972"/>
    <w:rsid w:val="00804A98"/>
    <w:rsid w:val="00805579"/>
    <w:rsid w:val="00805C0E"/>
    <w:rsid w:val="00805ECF"/>
    <w:rsid w:val="00807386"/>
    <w:rsid w:val="008105B3"/>
    <w:rsid w:val="0081150D"/>
    <w:rsid w:val="00811E0B"/>
    <w:rsid w:val="008129F7"/>
    <w:rsid w:val="00812DD7"/>
    <w:rsid w:val="0081466E"/>
    <w:rsid w:val="0081493B"/>
    <w:rsid w:val="008174F1"/>
    <w:rsid w:val="00820539"/>
    <w:rsid w:val="008238CE"/>
    <w:rsid w:val="00823AF0"/>
    <w:rsid w:val="0082608B"/>
    <w:rsid w:val="00826C68"/>
    <w:rsid w:val="008278FD"/>
    <w:rsid w:val="00830369"/>
    <w:rsid w:val="00830D3E"/>
    <w:rsid w:val="00831275"/>
    <w:rsid w:val="00831553"/>
    <w:rsid w:val="00832696"/>
    <w:rsid w:val="00833C4E"/>
    <w:rsid w:val="00833C7C"/>
    <w:rsid w:val="00834182"/>
    <w:rsid w:val="00834BE2"/>
    <w:rsid w:val="00834F93"/>
    <w:rsid w:val="00835022"/>
    <w:rsid w:val="00835519"/>
    <w:rsid w:val="008358CA"/>
    <w:rsid w:val="008363CB"/>
    <w:rsid w:val="00836422"/>
    <w:rsid w:val="00837193"/>
    <w:rsid w:val="0083744D"/>
    <w:rsid w:val="00840A95"/>
    <w:rsid w:val="00840E80"/>
    <w:rsid w:val="0084349F"/>
    <w:rsid w:val="00843AEA"/>
    <w:rsid w:val="00844846"/>
    <w:rsid w:val="00845547"/>
    <w:rsid w:val="00845C83"/>
    <w:rsid w:val="00847429"/>
    <w:rsid w:val="008474F1"/>
    <w:rsid w:val="008477A7"/>
    <w:rsid w:val="0084793B"/>
    <w:rsid w:val="00847984"/>
    <w:rsid w:val="00847A74"/>
    <w:rsid w:val="00850629"/>
    <w:rsid w:val="0085065B"/>
    <w:rsid w:val="0085101A"/>
    <w:rsid w:val="00851427"/>
    <w:rsid w:val="00851AE2"/>
    <w:rsid w:val="00852730"/>
    <w:rsid w:val="00853680"/>
    <w:rsid w:val="0085430B"/>
    <w:rsid w:val="00854EEE"/>
    <w:rsid w:val="008558EF"/>
    <w:rsid w:val="00856CA3"/>
    <w:rsid w:val="00856CFA"/>
    <w:rsid w:val="00857293"/>
    <w:rsid w:val="00857AF0"/>
    <w:rsid w:val="00857C35"/>
    <w:rsid w:val="008608C4"/>
    <w:rsid w:val="00862447"/>
    <w:rsid w:val="008628CE"/>
    <w:rsid w:val="00862D0E"/>
    <w:rsid w:val="0086337C"/>
    <w:rsid w:val="00863402"/>
    <w:rsid w:val="0086385F"/>
    <w:rsid w:val="00863CBD"/>
    <w:rsid w:val="00864A65"/>
    <w:rsid w:val="00864CF8"/>
    <w:rsid w:val="00864F76"/>
    <w:rsid w:val="008651C9"/>
    <w:rsid w:val="00866141"/>
    <w:rsid w:val="008666E1"/>
    <w:rsid w:val="00866ED0"/>
    <w:rsid w:val="00867274"/>
    <w:rsid w:val="00867351"/>
    <w:rsid w:val="00867687"/>
    <w:rsid w:val="008679D8"/>
    <w:rsid w:val="00867A05"/>
    <w:rsid w:val="0087033F"/>
    <w:rsid w:val="008722FD"/>
    <w:rsid w:val="008725CB"/>
    <w:rsid w:val="008734B9"/>
    <w:rsid w:val="008737D0"/>
    <w:rsid w:val="00874761"/>
    <w:rsid w:val="00874B75"/>
    <w:rsid w:val="008756A3"/>
    <w:rsid w:val="00880657"/>
    <w:rsid w:val="00880B15"/>
    <w:rsid w:val="00880DA9"/>
    <w:rsid w:val="008811AB"/>
    <w:rsid w:val="008811C4"/>
    <w:rsid w:val="008814EA"/>
    <w:rsid w:val="00882776"/>
    <w:rsid w:val="00882F70"/>
    <w:rsid w:val="00883337"/>
    <w:rsid w:val="00883A37"/>
    <w:rsid w:val="00883EC0"/>
    <w:rsid w:val="00884506"/>
    <w:rsid w:val="008847D9"/>
    <w:rsid w:val="00884F6F"/>
    <w:rsid w:val="00885F5B"/>
    <w:rsid w:val="00886C85"/>
    <w:rsid w:val="00887571"/>
    <w:rsid w:val="00887953"/>
    <w:rsid w:val="00887B4B"/>
    <w:rsid w:val="00890881"/>
    <w:rsid w:val="00891349"/>
    <w:rsid w:val="0089242F"/>
    <w:rsid w:val="00892D8F"/>
    <w:rsid w:val="00894F7D"/>
    <w:rsid w:val="008955BA"/>
    <w:rsid w:val="00895B4A"/>
    <w:rsid w:val="0089663F"/>
    <w:rsid w:val="00896774"/>
    <w:rsid w:val="00896778"/>
    <w:rsid w:val="00896BC8"/>
    <w:rsid w:val="00896C5C"/>
    <w:rsid w:val="008970C2"/>
    <w:rsid w:val="008970D5"/>
    <w:rsid w:val="00897164"/>
    <w:rsid w:val="008A13F1"/>
    <w:rsid w:val="008A154D"/>
    <w:rsid w:val="008A1B51"/>
    <w:rsid w:val="008A1E4A"/>
    <w:rsid w:val="008A1F53"/>
    <w:rsid w:val="008A32FE"/>
    <w:rsid w:val="008A3F3D"/>
    <w:rsid w:val="008A4784"/>
    <w:rsid w:val="008A4BFD"/>
    <w:rsid w:val="008A5D90"/>
    <w:rsid w:val="008A71D6"/>
    <w:rsid w:val="008A7DF6"/>
    <w:rsid w:val="008B0296"/>
    <w:rsid w:val="008B0F59"/>
    <w:rsid w:val="008B1437"/>
    <w:rsid w:val="008B1A88"/>
    <w:rsid w:val="008B1E9A"/>
    <w:rsid w:val="008B2341"/>
    <w:rsid w:val="008B23CF"/>
    <w:rsid w:val="008B2715"/>
    <w:rsid w:val="008B2835"/>
    <w:rsid w:val="008B2B1A"/>
    <w:rsid w:val="008B3754"/>
    <w:rsid w:val="008B4AFE"/>
    <w:rsid w:val="008B577F"/>
    <w:rsid w:val="008B5A21"/>
    <w:rsid w:val="008B5DA6"/>
    <w:rsid w:val="008B62D6"/>
    <w:rsid w:val="008B7883"/>
    <w:rsid w:val="008C161E"/>
    <w:rsid w:val="008C1D50"/>
    <w:rsid w:val="008C25FC"/>
    <w:rsid w:val="008C431B"/>
    <w:rsid w:val="008C4B4A"/>
    <w:rsid w:val="008C61DB"/>
    <w:rsid w:val="008C62B0"/>
    <w:rsid w:val="008C6A0E"/>
    <w:rsid w:val="008C7E7E"/>
    <w:rsid w:val="008C7F4F"/>
    <w:rsid w:val="008D1AED"/>
    <w:rsid w:val="008D1DFF"/>
    <w:rsid w:val="008D2068"/>
    <w:rsid w:val="008D2138"/>
    <w:rsid w:val="008D2929"/>
    <w:rsid w:val="008D3418"/>
    <w:rsid w:val="008D37E1"/>
    <w:rsid w:val="008D3EE3"/>
    <w:rsid w:val="008D525D"/>
    <w:rsid w:val="008D5404"/>
    <w:rsid w:val="008D56D3"/>
    <w:rsid w:val="008D618C"/>
    <w:rsid w:val="008D6554"/>
    <w:rsid w:val="008D65B0"/>
    <w:rsid w:val="008D6758"/>
    <w:rsid w:val="008D675B"/>
    <w:rsid w:val="008D6AB5"/>
    <w:rsid w:val="008D7233"/>
    <w:rsid w:val="008D742E"/>
    <w:rsid w:val="008D7D4F"/>
    <w:rsid w:val="008E001B"/>
    <w:rsid w:val="008E0411"/>
    <w:rsid w:val="008E068F"/>
    <w:rsid w:val="008E15C2"/>
    <w:rsid w:val="008E2024"/>
    <w:rsid w:val="008E2871"/>
    <w:rsid w:val="008E2D5B"/>
    <w:rsid w:val="008E2E3D"/>
    <w:rsid w:val="008E3072"/>
    <w:rsid w:val="008E3F17"/>
    <w:rsid w:val="008E44AD"/>
    <w:rsid w:val="008E45FD"/>
    <w:rsid w:val="008E4993"/>
    <w:rsid w:val="008E50DB"/>
    <w:rsid w:val="008E5B4A"/>
    <w:rsid w:val="008E5CA9"/>
    <w:rsid w:val="008E5F8D"/>
    <w:rsid w:val="008E6455"/>
    <w:rsid w:val="008E6D92"/>
    <w:rsid w:val="008F02A3"/>
    <w:rsid w:val="008F051E"/>
    <w:rsid w:val="008F05FA"/>
    <w:rsid w:val="008F11F4"/>
    <w:rsid w:val="008F13EB"/>
    <w:rsid w:val="008F38A2"/>
    <w:rsid w:val="008F3DEB"/>
    <w:rsid w:val="008F5B8D"/>
    <w:rsid w:val="008F5E6A"/>
    <w:rsid w:val="008F6106"/>
    <w:rsid w:val="008F62A2"/>
    <w:rsid w:val="008F6633"/>
    <w:rsid w:val="008F670C"/>
    <w:rsid w:val="008F6A10"/>
    <w:rsid w:val="008F6C7C"/>
    <w:rsid w:val="008F713F"/>
    <w:rsid w:val="0090070C"/>
    <w:rsid w:val="009010FC"/>
    <w:rsid w:val="00901382"/>
    <w:rsid w:val="00901B2C"/>
    <w:rsid w:val="00902960"/>
    <w:rsid w:val="00902A52"/>
    <w:rsid w:val="00902B43"/>
    <w:rsid w:val="00902EBE"/>
    <w:rsid w:val="00903255"/>
    <w:rsid w:val="00903A18"/>
    <w:rsid w:val="00903D72"/>
    <w:rsid w:val="00903F89"/>
    <w:rsid w:val="0090410C"/>
    <w:rsid w:val="009044A5"/>
    <w:rsid w:val="00904581"/>
    <w:rsid w:val="009049AA"/>
    <w:rsid w:val="00905672"/>
    <w:rsid w:val="009057DB"/>
    <w:rsid w:val="009059E2"/>
    <w:rsid w:val="00906E29"/>
    <w:rsid w:val="009073FE"/>
    <w:rsid w:val="009074F1"/>
    <w:rsid w:val="009076A2"/>
    <w:rsid w:val="00907791"/>
    <w:rsid w:val="009117A9"/>
    <w:rsid w:val="00911943"/>
    <w:rsid w:val="00912257"/>
    <w:rsid w:val="00912EC8"/>
    <w:rsid w:val="00913F1E"/>
    <w:rsid w:val="00914CF1"/>
    <w:rsid w:val="00914D2F"/>
    <w:rsid w:val="00915ECE"/>
    <w:rsid w:val="00916F70"/>
    <w:rsid w:val="009172E8"/>
    <w:rsid w:val="009174C3"/>
    <w:rsid w:val="00917D44"/>
    <w:rsid w:val="0092090B"/>
    <w:rsid w:val="00920E4D"/>
    <w:rsid w:val="0092118C"/>
    <w:rsid w:val="00921339"/>
    <w:rsid w:val="009217BC"/>
    <w:rsid w:val="0092230A"/>
    <w:rsid w:val="00922690"/>
    <w:rsid w:val="009228BD"/>
    <w:rsid w:val="00924843"/>
    <w:rsid w:val="009248BA"/>
    <w:rsid w:val="00925C79"/>
    <w:rsid w:val="00925C9D"/>
    <w:rsid w:val="0092638A"/>
    <w:rsid w:val="0092644C"/>
    <w:rsid w:val="00926500"/>
    <w:rsid w:val="0092743B"/>
    <w:rsid w:val="0092787A"/>
    <w:rsid w:val="009300F2"/>
    <w:rsid w:val="00930CC6"/>
    <w:rsid w:val="00930FCD"/>
    <w:rsid w:val="009310F7"/>
    <w:rsid w:val="00931149"/>
    <w:rsid w:val="00931BA5"/>
    <w:rsid w:val="00931FC7"/>
    <w:rsid w:val="00932180"/>
    <w:rsid w:val="0093218E"/>
    <w:rsid w:val="00932E42"/>
    <w:rsid w:val="00932EEB"/>
    <w:rsid w:val="00934243"/>
    <w:rsid w:val="00934528"/>
    <w:rsid w:val="009349DB"/>
    <w:rsid w:val="00934C2D"/>
    <w:rsid w:val="00935A2E"/>
    <w:rsid w:val="0093673D"/>
    <w:rsid w:val="00936A7C"/>
    <w:rsid w:val="00941745"/>
    <w:rsid w:val="0094187C"/>
    <w:rsid w:val="00942359"/>
    <w:rsid w:val="009428E1"/>
    <w:rsid w:val="00942BED"/>
    <w:rsid w:val="00942CF7"/>
    <w:rsid w:val="00943214"/>
    <w:rsid w:val="00943E53"/>
    <w:rsid w:val="00943FB0"/>
    <w:rsid w:val="0094454C"/>
    <w:rsid w:val="00944E43"/>
    <w:rsid w:val="00945445"/>
    <w:rsid w:val="009458FA"/>
    <w:rsid w:val="00945939"/>
    <w:rsid w:val="00946F25"/>
    <w:rsid w:val="009472F2"/>
    <w:rsid w:val="009475EA"/>
    <w:rsid w:val="009512E6"/>
    <w:rsid w:val="00952207"/>
    <w:rsid w:val="00952F4E"/>
    <w:rsid w:val="0095364C"/>
    <w:rsid w:val="00954324"/>
    <w:rsid w:val="0095498F"/>
    <w:rsid w:val="00954BFF"/>
    <w:rsid w:val="00955929"/>
    <w:rsid w:val="00955A7B"/>
    <w:rsid w:val="009564CF"/>
    <w:rsid w:val="00956A73"/>
    <w:rsid w:val="00957AE9"/>
    <w:rsid w:val="00957C5C"/>
    <w:rsid w:val="00960175"/>
    <w:rsid w:val="009608D5"/>
    <w:rsid w:val="0096091C"/>
    <w:rsid w:val="00960B3C"/>
    <w:rsid w:val="00961B53"/>
    <w:rsid w:val="0096392A"/>
    <w:rsid w:val="00963B29"/>
    <w:rsid w:val="009644E3"/>
    <w:rsid w:val="00965ACA"/>
    <w:rsid w:val="00965B7D"/>
    <w:rsid w:val="00965BD5"/>
    <w:rsid w:val="009665EC"/>
    <w:rsid w:val="00966CAB"/>
    <w:rsid w:val="009673A5"/>
    <w:rsid w:val="00967F80"/>
    <w:rsid w:val="00970DE1"/>
    <w:rsid w:val="00971598"/>
    <w:rsid w:val="00971DCD"/>
    <w:rsid w:val="009740B8"/>
    <w:rsid w:val="0097457C"/>
    <w:rsid w:val="00974A31"/>
    <w:rsid w:val="00975347"/>
    <w:rsid w:val="00975C29"/>
    <w:rsid w:val="0097722D"/>
    <w:rsid w:val="00977BAC"/>
    <w:rsid w:val="00977E4C"/>
    <w:rsid w:val="00977E74"/>
    <w:rsid w:val="00980070"/>
    <w:rsid w:val="00982023"/>
    <w:rsid w:val="009825F1"/>
    <w:rsid w:val="00982AE9"/>
    <w:rsid w:val="0098316A"/>
    <w:rsid w:val="0098347D"/>
    <w:rsid w:val="0098401F"/>
    <w:rsid w:val="00984E81"/>
    <w:rsid w:val="009859FB"/>
    <w:rsid w:val="00986F34"/>
    <w:rsid w:val="00987054"/>
    <w:rsid w:val="0099035B"/>
    <w:rsid w:val="00991974"/>
    <w:rsid w:val="00991D47"/>
    <w:rsid w:val="00992574"/>
    <w:rsid w:val="009928B8"/>
    <w:rsid w:val="00992936"/>
    <w:rsid w:val="009933DD"/>
    <w:rsid w:val="00993B42"/>
    <w:rsid w:val="00993FA6"/>
    <w:rsid w:val="00994113"/>
    <w:rsid w:val="00994340"/>
    <w:rsid w:val="00994655"/>
    <w:rsid w:val="0099493A"/>
    <w:rsid w:val="009952CF"/>
    <w:rsid w:val="00995590"/>
    <w:rsid w:val="009958AC"/>
    <w:rsid w:val="0099655A"/>
    <w:rsid w:val="00996A4F"/>
    <w:rsid w:val="00996BB5"/>
    <w:rsid w:val="00996F5F"/>
    <w:rsid w:val="00997674"/>
    <w:rsid w:val="009977BD"/>
    <w:rsid w:val="00997EB7"/>
    <w:rsid w:val="00997F8F"/>
    <w:rsid w:val="009A048B"/>
    <w:rsid w:val="009A15A8"/>
    <w:rsid w:val="009A1F06"/>
    <w:rsid w:val="009A2AFA"/>
    <w:rsid w:val="009A679A"/>
    <w:rsid w:val="009B02E1"/>
    <w:rsid w:val="009B03A0"/>
    <w:rsid w:val="009B146A"/>
    <w:rsid w:val="009B1476"/>
    <w:rsid w:val="009B2409"/>
    <w:rsid w:val="009B2C5E"/>
    <w:rsid w:val="009B30FE"/>
    <w:rsid w:val="009B3A4B"/>
    <w:rsid w:val="009B3DCE"/>
    <w:rsid w:val="009B5E25"/>
    <w:rsid w:val="009B6217"/>
    <w:rsid w:val="009B62B4"/>
    <w:rsid w:val="009B65D5"/>
    <w:rsid w:val="009B6D6B"/>
    <w:rsid w:val="009C2D90"/>
    <w:rsid w:val="009C379C"/>
    <w:rsid w:val="009C3D8E"/>
    <w:rsid w:val="009C4E4A"/>
    <w:rsid w:val="009C6401"/>
    <w:rsid w:val="009C6444"/>
    <w:rsid w:val="009C72C8"/>
    <w:rsid w:val="009C7A42"/>
    <w:rsid w:val="009D2BA4"/>
    <w:rsid w:val="009D32E9"/>
    <w:rsid w:val="009D3502"/>
    <w:rsid w:val="009D35ED"/>
    <w:rsid w:val="009D3A90"/>
    <w:rsid w:val="009D3D40"/>
    <w:rsid w:val="009D4625"/>
    <w:rsid w:val="009D4BEF"/>
    <w:rsid w:val="009D774D"/>
    <w:rsid w:val="009E038A"/>
    <w:rsid w:val="009E3302"/>
    <w:rsid w:val="009E3423"/>
    <w:rsid w:val="009E45B8"/>
    <w:rsid w:val="009E5897"/>
    <w:rsid w:val="009E7EB1"/>
    <w:rsid w:val="009F058B"/>
    <w:rsid w:val="009F1115"/>
    <w:rsid w:val="009F1AAD"/>
    <w:rsid w:val="009F1C3F"/>
    <w:rsid w:val="009F1FC0"/>
    <w:rsid w:val="009F26B0"/>
    <w:rsid w:val="009F30E8"/>
    <w:rsid w:val="009F424C"/>
    <w:rsid w:val="009F43AC"/>
    <w:rsid w:val="009F47DC"/>
    <w:rsid w:val="009F53F9"/>
    <w:rsid w:val="009F57E2"/>
    <w:rsid w:val="009F7D75"/>
    <w:rsid w:val="00A00B50"/>
    <w:rsid w:val="00A00C80"/>
    <w:rsid w:val="00A01082"/>
    <w:rsid w:val="00A01A54"/>
    <w:rsid w:val="00A036F4"/>
    <w:rsid w:val="00A04682"/>
    <w:rsid w:val="00A05428"/>
    <w:rsid w:val="00A05B83"/>
    <w:rsid w:val="00A06671"/>
    <w:rsid w:val="00A06A3E"/>
    <w:rsid w:val="00A07596"/>
    <w:rsid w:val="00A13DDA"/>
    <w:rsid w:val="00A15826"/>
    <w:rsid w:val="00A168FC"/>
    <w:rsid w:val="00A17DEB"/>
    <w:rsid w:val="00A17E47"/>
    <w:rsid w:val="00A20735"/>
    <w:rsid w:val="00A21C86"/>
    <w:rsid w:val="00A22DF1"/>
    <w:rsid w:val="00A22FAE"/>
    <w:rsid w:val="00A235BF"/>
    <w:rsid w:val="00A2379F"/>
    <w:rsid w:val="00A23927"/>
    <w:rsid w:val="00A23CDA"/>
    <w:rsid w:val="00A24CDD"/>
    <w:rsid w:val="00A25094"/>
    <w:rsid w:val="00A27101"/>
    <w:rsid w:val="00A27F1C"/>
    <w:rsid w:val="00A30450"/>
    <w:rsid w:val="00A30497"/>
    <w:rsid w:val="00A307AA"/>
    <w:rsid w:val="00A30B46"/>
    <w:rsid w:val="00A31165"/>
    <w:rsid w:val="00A31846"/>
    <w:rsid w:val="00A319DF"/>
    <w:rsid w:val="00A3285B"/>
    <w:rsid w:val="00A32A07"/>
    <w:rsid w:val="00A33497"/>
    <w:rsid w:val="00A34118"/>
    <w:rsid w:val="00A35181"/>
    <w:rsid w:val="00A351F5"/>
    <w:rsid w:val="00A35929"/>
    <w:rsid w:val="00A371BB"/>
    <w:rsid w:val="00A37235"/>
    <w:rsid w:val="00A377E0"/>
    <w:rsid w:val="00A37C61"/>
    <w:rsid w:val="00A4164D"/>
    <w:rsid w:val="00A42525"/>
    <w:rsid w:val="00A42790"/>
    <w:rsid w:val="00A43DEF"/>
    <w:rsid w:val="00A44B0B"/>
    <w:rsid w:val="00A44FB2"/>
    <w:rsid w:val="00A45E36"/>
    <w:rsid w:val="00A463E9"/>
    <w:rsid w:val="00A46573"/>
    <w:rsid w:val="00A46701"/>
    <w:rsid w:val="00A46B2B"/>
    <w:rsid w:val="00A50FF6"/>
    <w:rsid w:val="00A52FD9"/>
    <w:rsid w:val="00A53352"/>
    <w:rsid w:val="00A53421"/>
    <w:rsid w:val="00A53CF7"/>
    <w:rsid w:val="00A55773"/>
    <w:rsid w:val="00A5668C"/>
    <w:rsid w:val="00A578F9"/>
    <w:rsid w:val="00A57A85"/>
    <w:rsid w:val="00A57BF2"/>
    <w:rsid w:val="00A60E37"/>
    <w:rsid w:val="00A61452"/>
    <w:rsid w:val="00A61CA0"/>
    <w:rsid w:val="00A61F37"/>
    <w:rsid w:val="00A633B0"/>
    <w:rsid w:val="00A63DB2"/>
    <w:rsid w:val="00A64970"/>
    <w:rsid w:val="00A6533B"/>
    <w:rsid w:val="00A65A92"/>
    <w:rsid w:val="00A65E46"/>
    <w:rsid w:val="00A66ADD"/>
    <w:rsid w:val="00A675B2"/>
    <w:rsid w:val="00A67F26"/>
    <w:rsid w:val="00A7082B"/>
    <w:rsid w:val="00A716E3"/>
    <w:rsid w:val="00A71B4A"/>
    <w:rsid w:val="00A7267C"/>
    <w:rsid w:val="00A73984"/>
    <w:rsid w:val="00A73DF4"/>
    <w:rsid w:val="00A744DD"/>
    <w:rsid w:val="00A750CB"/>
    <w:rsid w:val="00A7519A"/>
    <w:rsid w:val="00A7578C"/>
    <w:rsid w:val="00A75926"/>
    <w:rsid w:val="00A75BA8"/>
    <w:rsid w:val="00A76168"/>
    <w:rsid w:val="00A77226"/>
    <w:rsid w:val="00A772E9"/>
    <w:rsid w:val="00A77342"/>
    <w:rsid w:val="00A774BF"/>
    <w:rsid w:val="00A7784C"/>
    <w:rsid w:val="00A77C21"/>
    <w:rsid w:val="00A77E80"/>
    <w:rsid w:val="00A810E9"/>
    <w:rsid w:val="00A81D6F"/>
    <w:rsid w:val="00A82BC3"/>
    <w:rsid w:val="00A83329"/>
    <w:rsid w:val="00A836E6"/>
    <w:rsid w:val="00A83837"/>
    <w:rsid w:val="00A8450F"/>
    <w:rsid w:val="00A8490C"/>
    <w:rsid w:val="00A8619A"/>
    <w:rsid w:val="00A863BC"/>
    <w:rsid w:val="00A8659D"/>
    <w:rsid w:val="00A86AB5"/>
    <w:rsid w:val="00A87314"/>
    <w:rsid w:val="00A87A38"/>
    <w:rsid w:val="00A9002F"/>
    <w:rsid w:val="00A90577"/>
    <w:rsid w:val="00A9253A"/>
    <w:rsid w:val="00A928DF"/>
    <w:rsid w:val="00A92973"/>
    <w:rsid w:val="00A92CBA"/>
    <w:rsid w:val="00A9358F"/>
    <w:rsid w:val="00A94D86"/>
    <w:rsid w:val="00A9501C"/>
    <w:rsid w:val="00A953E0"/>
    <w:rsid w:val="00A96805"/>
    <w:rsid w:val="00A96C28"/>
    <w:rsid w:val="00A96CB1"/>
    <w:rsid w:val="00A97040"/>
    <w:rsid w:val="00A97CDB"/>
    <w:rsid w:val="00A97F9F"/>
    <w:rsid w:val="00AA0228"/>
    <w:rsid w:val="00AA02DF"/>
    <w:rsid w:val="00AA03A3"/>
    <w:rsid w:val="00AA05E3"/>
    <w:rsid w:val="00AA1766"/>
    <w:rsid w:val="00AA1913"/>
    <w:rsid w:val="00AA2ABB"/>
    <w:rsid w:val="00AA2C7D"/>
    <w:rsid w:val="00AA2F26"/>
    <w:rsid w:val="00AA3B60"/>
    <w:rsid w:val="00AA4131"/>
    <w:rsid w:val="00AA4229"/>
    <w:rsid w:val="00AA4CA7"/>
    <w:rsid w:val="00AA512D"/>
    <w:rsid w:val="00AA5B22"/>
    <w:rsid w:val="00AA61C0"/>
    <w:rsid w:val="00AB09EE"/>
    <w:rsid w:val="00AB11CB"/>
    <w:rsid w:val="00AB1A30"/>
    <w:rsid w:val="00AB1B00"/>
    <w:rsid w:val="00AB22A0"/>
    <w:rsid w:val="00AB26CF"/>
    <w:rsid w:val="00AB2845"/>
    <w:rsid w:val="00AB37D3"/>
    <w:rsid w:val="00AB3D32"/>
    <w:rsid w:val="00AB4F13"/>
    <w:rsid w:val="00AB5CB1"/>
    <w:rsid w:val="00AB69DE"/>
    <w:rsid w:val="00AB724D"/>
    <w:rsid w:val="00AC0054"/>
    <w:rsid w:val="00AC20FA"/>
    <w:rsid w:val="00AC2982"/>
    <w:rsid w:val="00AC2B0D"/>
    <w:rsid w:val="00AC2CA9"/>
    <w:rsid w:val="00AC35E5"/>
    <w:rsid w:val="00AC3D66"/>
    <w:rsid w:val="00AC423F"/>
    <w:rsid w:val="00AC4977"/>
    <w:rsid w:val="00AC4E43"/>
    <w:rsid w:val="00AC5414"/>
    <w:rsid w:val="00AC5B3F"/>
    <w:rsid w:val="00AC698F"/>
    <w:rsid w:val="00AC72C8"/>
    <w:rsid w:val="00AC7305"/>
    <w:rsid w:val="00AD0314"/>
    <w:rsid w:val="00AD0A41"/>
    <w:rsid w:val="00AD16EF"/>
    <w:rsid w:val="00AD36A6"/>
    <w:rsid w:val="00AD40F3"/>
    <w:rsid w:val="00AD4134"/>
    <w:rsid w:val="00AD4766"/>
    <w:rsid w:val="00AD6EFB"/>
    <w:rsid w:val="00AD7445"/>
    <w:rsid w:val="00AD75D5"/>
    <w:rsid w:val="00AD779E"/>
    <w:rsid w:val="00AD7B89"/>
    <w:rsid w:val="00AE045F"/>
    <w:rsid w:val="00AE06E8"/>
    <w:rsid w:val="00AE0A91"/>
    <w:rsid w:val="00AE0E73"/>
    <w:rsid w:val="00AE14B2"/>
    <w:rsid w:val="00AE1579"/>
    <w:rsid w:val="00AE1FC1"/>
    <w:rsid w:val="00AE2357"/>
    <w:rsid w:val="00AE2E55"/>
    <w:rsid w:val="00AE34FF"/>
    <w:rsid w:val="00AE3F1D"/>
    <w:rsid w:val="00AE3F4D"/>
    <w:rsid w:val="00AE4252"/>
    <w:rsid w:val="00AE45F6"/>
    <w:rsid w:val="00AE4E6C"/>
    <w:rsid w:val="00AE501C"/>
    <w:rsid w:val="00AE51C8"/>
    <w:rsid w:val="00AE7323"/>
    <w:rsid w:val="00AF0DE2"/>
    <w:rsid w:val="00AF1718"/>
    <w:rsid w:val="00AF1CCF"/>
    <w:rsid w:val="00AF24F1"/>
    <w:rsid w:val="00AF2C86"/>
    <w:rsid w:val="00AF48D9"/>
    <w:rsid w:val="00AF51D1"/>
    <w:rsid w:val="00AF5BFB"/>
    <w:rsid w:val="00AF6264"/>
    <w:rsid w:val="00B002D4"/>
    <w:rsid w:val="00B003AF"/>
    <w:rsid w:val="00B009FC"/>
    <w:rsid w:val="00B00C4A"/>
    <w:rsid w:val="00B018D4"/>
    <w:rsid w:val="00B02088"/>
    <w:rsid w:val="00B02470"/>
    <w:rsid w:val="00B024D8"/>
    <w:rsid w:val="00B030FF"/>
    <w:rsid w:val="00B03CB0"/>
    <w:rsid w:val="00B05EEC"/>
    <w:rsid w:val="00B05F30"/>
    <w:rsid w:val="00B0626F"/>
    <w:rsid w:val="00B07129"/>
    <w:rsid w:val="00B07510"/>
    <w:rsid w:val="00B07951"/>
    <w:rsid w:val="00B07F63"/>
    <w:rsid w:val="00B1304A"/>
    <w:rsid w:val="00B1327E"/>
    <w:rsid w:val="00B145DE"/>
    <w:rsid w:val="00B14D4C"/>
    <w:rsid w:val="00B15E4D"/>
    <w:rsid w:val="00B16264"/>
    <w:rsid w:val="00B1657D"/>
    <w:rsid w:val="00B1699F"/>
    <w:rsid w:val="00B16BD6"/>
    <w:rsid w:val="00B17686"/>
    <w:rsid w:val="00B17E81"/>
    <w:rsid w:val="00B20612"/>
    <w:rsid w:val="00B2079E"/>
    <w:rsid w:val="00B21BE9"/>
    <w:rsid w:val="00B23105"/>
    <w:rsid w:val="00B231A6"/>
    <w:rsid w:val="00B233D1"/>
    <w:rsid w:val="00B2356C"/>
    <w:rsid w:val="00B23D88"/>
    <w:rsid w:val="00B26322"/>
    <w:rsid w:val="00B2644C"/>
    <w:rsid w:val="00B27808"/>
    <w:rsid w:val="00B30063"/>
    <w:rsid w:val="00B307F2"/>
    <w:rsid w:val="00B30B7E"/>
    <w:rsid w:val="00B30D9F"/>
    <w:rsid w:val="00B30FD4"/>
    <w:rsid w:val="00B32076"/>
    <w:rsid w:val="00B320A1"/>
    <w:rsid w:val="00B3253C"/>
    <w:rsid w:val="00B32663"/>
    <w:rsid w:val="00B32687"/>
    <w:rsid w:val="00B32C34"/>
    <w:rsid w:val="00B32F15"/>
    <w:rsid w:val="00B35013"/>
    <w:rsid w:val="00B353FC"/>
    <w:rsid w:val="00B3632D"/>
    <w:rsid w:val="00B36DA7"/>
    <w:rsid w:val="00B374E0"/>
    <w:rsid w:val="00B37A65"/>
    <w:rsid w:val="00B37AD6"/>
    <w:rsid w:val="00B37B48"/>
    <w:rsid w:val="00B40BE4"/>
    <w:rsid w:val="00B40D87"/>
    <w:rsid w:val="00B41408"/>
    <w:rsid w:val="00B42A07"/>
    <w:rsid w:val="00B42F70"/>
    <w:rsid w:val="00B43A52"/>
    <w:rsid w:val="00B441D2"/>
    <w:rsid w:val="00B44A41"/>
    <w:rsid w:val="00B46361"/>
    <w:rsid w:val="00B467DD"/>
    <w:rsid w:val="00B46F77"/>
    <w:rsid w:val="00B4792C"/>
    <w:rsid w:val="00B50D05"/>
    <w:rsid w:val="00B51714"/>
    <w:rsid w:val="00B520F7"/>
    <w:rsid w:val="00B52580"/>
    <w:rsid w:val="00B52C6B"/>
    <w:rsid w:val="00B530A4"/>
    <w:rsid w:val="00B53458"/>
    <w:rsid w:val="00B5527C"/>
    <w:rsid w:val="00B55440"/>
    <w:rsid w:val="00B55932"/>
    <w:rsid w:val="00B55E62"/>
    <w:rsid w:val="00B56351"/>
    <w:rsid w:val="00B56372"/>
    <w:rsid w:val="00B56409"/>
    <w:rsid w:val="00B577DF"/>
    <w:rsid w:val="00B57FD9"/>
    <w:rsid w:val="00B60E45"/>
    <w:rsid w:val="00B61A29"/>
    <w:rsid w:val="00B621E1"/>
    <w:rsid w:val="00B62653"/>
    <w:rsid w:val="00B62D72"/>
    <w:rsid w:val="00B63C4B"/>
    <w:rsid w:val="00B63F79"/>
    <w:rsid w:val="00B6506E"/>
    <w:rsid w:val="00B65278"/>
    <w:rsid w:val="00B6541A"/>
    <w:rsid w:val="00B657CB"/>
    <w:rsid w:val="00B6582D"/>
    <w:rsid w:val="00B65C2E"/>
    <w:rsid w:val="00B70D90"/>
    <w:rsid w:val="00B70E88"/>
    <w:rsid w:val="00B71B8F"/>
    <w:rsid w:val="00B72528"/>
    <w:rsid w:val="00B72C0D"/>
    <w:rsid w:val="00B733FE"/>
    <w:rsid w:val="00B73B72"/>
    <w:rsid w:val="00B7450C"/>
    <w:rsid w:val="00B75F4E"/>
    <w:rsid w:val="00B76C9E"/>
    <w:rsid w:val="00B802C1"/>
    <w:rsid w:val="00B8035D"/>
    <w:rsid w:val="00B8150E"/>
    <w:rsid w:val="00B815BA"/>
    <w:rsid w:val="00B816ED"/>
    <w:rsid w:val="00B81C33"/>
    <w:rsid w:val="00B8207D"/>
    <w:rsid w:val="00B8229B"/>
    <w:rsid w:val="00B829BF"/>
    <w:rsid w:val="00B83D47"/>
    <w:rsid w:val="00B841ED"/>
    <w:rsid w:val="00B8454D"/>
    <w:rsid w:val="00B84EDB"/>
    <w:rsid w:val="00B900A3"/>
    <w:rsid w:val="00B908B8"/>
    <w:rsid w:val="00B9167F"/>
    <w:rsid w:val="00B91E35"/>
    <w:rsid w:val="00B954AB"/>
    <w:rsid w:val="00B95541"/>
    <w:rsid w:val="00B95602"/>
    <w:rsid w:val="00B95CB9"/>
    <w:rsid w:val="00B96541"/>
    <w:rsid w:val="00B96D3B"/>
    <w:rsid w:val="00B974F2"/>
    <w:rsid w:val="00B9762A"/>
    <w:rsid w:val="00B97CEF"/>
    <w:rsid w:val="00BA0D8D"/>
    <w:rsid w:val="00BA0FE7"/>
    <w:rsid w:val="00BA2AF1"/>
    <w:rsid w:val="00BA2E36"/>
    <w:rsid w:val="00BA402F"/>
    <w:rsid w:val="00BA4E15"/>
    <w:rsid w:val="00BA524F"/>
    <w:rsid w:val="00BA58CB"/>
    <w:rsid w:val="00BA629A"/>
    <w:rsid w:val="00BA6539"/>
    <w:rsid w:val="00BA6BC2"/>
    <w:rsid w:val="00BA7949"/>
    <w:rsid w:val="00BB0631"/>
    <w:rsid w:val="00BB1696"/>
    <w:rsid w:val="00BB1B5D"/>
    <w:rsid w:val="00BB1FE4"/>
    <w:rsid w:val="00BB2046"/>
    <w:rsid w:val="00BB263F"/>
    <w:rsid w:val="00BB39E5"/>
    <w:rsid w:val="00BB4AD8"/>
    <w:rsid w:val="00BB4F44"/>
    <w:rsid w:val="00BB52EB"/>
    <w:rsid w:val="00BB52F4"/>
    <w:rsid w:val="00BB531A"/>
    <w:rsid w:val="00BB56A6"/>
    <w:rsid w:val="00BB5A26"/>
    <w:rsid w:val="00BB6E2D"/>
    <w:rsid w:val="00BB6E87"/>
    <w:rsid w:val="00BC036D"/>
    <w:rsid w:val="00BC041A"/>
    <w:rsid w:val="00BC0B2F"/>
    <w:rsid w:val="00BC1E7E"/>
    <w:rsid w:val="00BC2B6D"/>
    <w:rsid w:val="00BC3A66"/>
    <w:rsid w:val="00BC4EFB"/>
    <w:rsid w:val="00BC53B6"/>
    <w:rsid w:val="00BC62E9"/>
    <w:rsid w:val="00BC668A"/>
    <w:rsid w:val="00BC6750"/>
    <w:rsid w:val="00BC6B91"/>
    <w:rsid w:val="00BC74F8"/>
    <w:rsid w:val="00BC7C69"/>
    <w:rsid w:val="00BC7D95"/>
    <w:rsid w:val="00BD0223"/>
    <w:rsid w:val="00BD063D"/>
    <w:rsid w:val="00BD1DB8"/>
    <w:rsid w:val="00BD2970"/>
    <w:rsid w:val="00BD3A55"/>
    <w:rsid w:val="00BD3D88"/>
    <w:rsid w:val="00BD4090"/>
    <w:rsid w:val="00BD4C01"/>
    <w:rsid w:val="00BD4C02"/>
    <w:rsid w:val="00BD516D"/>
    <w:rsid w:val="00BD6123"/>
    <w:rsid w:val="00BD704B"/>
    <w:rsid w:val="00BD7EA9"/>
    <w:rsid w:val="00BE06AB"/>
    <w:rsid w:val="00BE090B"/>
    <w:rsid w:val="00BE0CE0"/>
    <w:rsid w:val="00BE107E"/>
    <w:rsid w:val="00BE167A"/>
    <w:rsid w:val="00BE1F87"/>
    <w:rsid w:val="00BE2663"/>
    <w:rsid w:val="00BE2913"/>
    <w:rsid w:val="00BE3209"/>
    <w:rsid w:val="00BE33AC"/>
    <w:rsid w:val="00BE3561"/>
    <w:rsid w:val="00BE3724"/>
    <w:rsid w:val="00BE414C"/>
    <w:rsid w:val="00BE5A22"/>
    <w:rsid w:val="00BE5EF4"/>
    <w:rsid w:val="00BE626C"/>
    <w:rsid w:val="00BE66C5"/>
    <w:rsid w:val="00BF0A87"/>
    <w:rsid w:val="00BF13A8"/>
    <w:rsid w:val="00BF1626"/>
    <w:rsid w:val="00BF194B"/>
    <w:rsid w:val="00BF3359"/>
    <w:rsid w:val="00BF3CC0"/>
    <w:rsid w:val="00BF4257"/>
    <w:rsid w:val="00BF4F62"/>
    <w:rsid w:val="00BF5581"/>
    <w:rsid w:val="00BF667D"/>
    <w:rsid w:val="00BF79B4"/>
    <w:rsid w:val="00C002F4"/>
    <w:rsid w:val="00C0067E"/>
    <w:rsid w:val="00C006DF"/>
    <w:rsid w:val="00C009D1"/>
    <w:rsid w:val="00C01352"/>
    <w:rsid w:val="00C01B02"/>
    <w:rsid w:val="00C04BB8"/>
    <w:rsid w:val="00C04F08"/>
    <w:rsid w:val="00C04FFC"/>
    <w:rsid w:val="00C05175"/>
    <w:rsid w:val="00C051C0"/>
    <w:rsid w:val="00C053A6"/>
    <w:rsid w:val="00C07411"/>
    <w:rsid w:val="00C078E2"/>
    <w:rsid w:val="00C101C5"/>
    <w:rsid w:val="00C103C5"/>
    <w:rsid w:val="00C106EC"/>
    <w:rsid w:val="00C110B2"/>
    <w:rsid w:val="00C115D3"/>
    <w:rsid w:val="00C11BB5"/>
    <w:rsid w:val="00C11E90"/>
    <w:rsid w:val="00C13606"/>
    <w:rsid w:val="00C14031"/>
    <w:rsid w:val="00C14431"/>
    <w:rsid w:val="00C15375"/>
    <w:rsid w:val="00C16267"/>
    <w:rsid w:val="00C163BC"/>
    <w:rsid w:val="00C167FB"/>
    <w:rsid w:val="00C16C82"/>
    <w:rsid w:val="00C174E8"/>
    <w:rsid w:val="00C17B26"/>
    <w:rsid w:val="00C17F1A"/>
    <w:rsid w:val="00C20230"/>
    <w:rsid w:val="00C20B2C"/>
    <w:rsid w:val="00C20FD6"/>
    <w:rsid w:val="00C2111E"/>
    <w:rsid w:val="00C2117E"/>
    <w:rsid w:val="00C21B80"/>
    <w:rsid w:val="00C21B83"/>
    <w:rsid w:val="00C229F6"/>
    <w:rsid w:val="00C22B71"/>
    <w:rsid w:val="00C2328E"/>
    <w:rsid w:val="00C237FC"/>
    <w:rsid w:val="00C2398B"/>
    <w:rsid w:val="00C239A3"/>
    <w:rsid w:val="00C23A2E"/>
    <w:rsid w:val="00C2499A"/>
    <w:rsid w:val="00C24A41"/>
    <w:rsid w:val="00C26B54"/>
    <w:rsid w:val="00C26DE8"/>
    <w:rsid w:val="00C270FE"/>
    <w:rsid w:val="00C271CB"/>
    <w:rsid w:val="00C272F5"/>
    <w:rsid w:val="00C27D35"/>
    <w:rsid w:val="00C30780"/>
    <w:rsid w:val="00C30852"/>
    <w:rsid w:val="00C3090E"/>
    <w:rsid w:val="00C31365"/>
    <w:rsid w:val="00C321BE"/>
    <w:rsid w:val="00C3236F"/>
    <w:rsid w:val="00C3262E"/>
    <w:rsid w:val="00C3321F"/>
    <w:rsid w:val="00C337AD"/>
    <w:rsid w:val="00C34B55"/>
    <w:rsid w:val="00C34ED0"/>
    <w:rsid w:val="00C34FF8"/>
    <w:rsid w:val="00C35632"/>
    <w:rsid w:val="00C35C4B"/>
    <w:rsid w:val="00C35D2F"/>
    <w:rsid w:val="00C360A9"/>
    <w:rsid w:val="00C36905"/>
    <w:rsid w:val="00C37076"/>
    <w:rsid w:val="00C379B0"/>
    <w:rsid w:val="00C37AF6"/>
    <w:rsid w:val="00C37DC8"/>
    <w:rsid w:val="00C37E30"/>
    <w:rsid w:val="00C41252"/>
    <w:rsid w:val="00C41EB6"/>
    <w:rsid w:val="00C4222D"/>
    <w:rsid w:val="00C43DCE"/>
    <w:rsid w:val="00C44ABA"/>
    <w:rsid w:val="00C47B3F"/>
    <w:rsid w:val="00C51CFA"/>
    <w:rsid w:val="00C51ED6"/>
    <w:rsid w:val="00C527F5"/>
    <w:rsid w:val="00C53954"/>
    <w:rsid w:val="00C53C70"/>
    <w:rsid w:val="00C544D3"/>
    <w:rsid w:val="00C5452E"/>
    <w:rsid w:val="00C54AE8"/>
    <w:rsid w:val="00C54B6F"/>
    <w:rsid w:val="00C54BDA"/>
    <w:rsid w:val="00C55416"/>
    <w:rsid w:val="00C5554A"/>
    <w:rsid w:val="00C5664B"/>
    <w:rsid w:val="00C56E44"/>
    <w:rsid w:val="00C56EE4"/>
    <w:rsid w:val="00C57831"/>
    <w:rsid w:val="00C6050C"/>
    <w:rsid w:val="00C607FF"/>
    <w:rsid w:val="00C60A6F"/>
    <w:rsid w:val="00C620F5"/>
    <w:rsid w:val="00C632AF"/>
    <w:rsid w:val="00C63E42"/>
    <w:rsid w:val="00C64BD3"/>
    <w:rsid w:val="00C65DD9"/>
    <w:rsid w:val="00C70EAE"/>
    <w:rsid w:val="00C71240"/>
    <w:rsid w:val="00C7165E"/>
    <w:rsid w:val="00C72A24"/>
    <w:rsid w:val="00C734FA"/>
    <w:rsid w:val="00C74547"/>
    <w:rsid w:val="00C746BC"/>
    <w:rsid w:val="00C751B7"/>
    <w:rsid w:val="00C75B68"/>
    <w:rsid w:val="00C76AB9"/>
    <w:rsid w:val="00C7714E"/>
    <w:rsid w:val="00C80905"/>
    <w:rsid w:val="00C80934"/>
    <w:rsid w:val="00C80C00"/>
    <w:rsid w:val="00C80D92"/>
    <w:rsid w:val="00C8100B"/>
    <w:rsid w:val="00C814B4"/>
    <w:rsid w:val="00C829ED"/>
    <w:rsid w:val="00C82FBB"/>
    <w:rsid w:val="00C83218"/>
    <w:rsid w:val="00C8353F"/>
    <w:rsid w:val="00C84176"/>
    <w:rsid w:val="00C8437C"/>
    <w:rsid w:val="00C844A8"/>
    <w:rsid w:val="00C84E7C"/>
    <w:rsid w:val="00C853D8"/>
    <w:rsid w:val="00C856A2"/>
    <w:rsid w:val="00C8571A"/>
    <w:rsid w:val="00C87105"/>
    <w:rsid w:val="00C873DE"/>
    <w:rsid w:val="00C87AFC"/>
    <w:rsid w:val="00C9014E"/>
    <w:rsid w:val="00C9028C"/>
    <w:rsid w:val="00C9043B"/>
    <w:rsid w:val="00C906B2"/>
    <w:rsid w:val="00C90792"/>
    <w:rsid w:val="00C91E0A"/>
    <w:rsid w:val="00C91EF5"/>
    <w:rsid w:val="00C9230D"/>
    <w:rsid w:val="00C92E1A"/>
    <w:rsid w:val="00C92E2F"/>
    <w:rsid w:val="00C937E0"/>
    <w:rsid w:val="00C953D0"/>
    <w:rsid w:val="00C95E95"/>
    <w:rsid w:val="00C96202"/>
    <w:rsid w:val="00C96E05"/>
    <w:rsid w:val="00C97556"/>
    <w:rsid w:val="00CA0F22"/>
    <w:rsid w:val="00CA165A"/>
    <w:rsid w:val="00CA1C70"/>
    <w:rsid w:val="00CA20BD"/>
    <w:rsid w:val="00CA30C8"/>
    <w:rsid w:val="00CA347A"/>
    <w:rsid w:val="00CA35CE"/>
    <w:rsid w:val="00CA3E24"/>
    <w:rsid w:val="00CA3E9E"/>
    <w:rsid w:val="00CA50FF"/>
    <w:rsid w:val="00CA5889"/>
    <w:rsid w:val="00CA657E"/>
    <w:rsid w:val="00CA6AFE"/>
    <w:rsid w:val="00CB007A"/>
    <w:rsid w:val="00CB1089"/>
    <w:rsid w:val="00CB116F"/>
    <w:rsid w:val="00CB1700"/>
    <w:rsid w:val="00CB1D78"/>
    <w:rsid w:val="00CB1F4A"/>
    <w:rsid w:val="00CB21DD"/>
    <w:rsid w:val="00CB2C7C"/>
    <w:rsid w:val="00CB2EFA"/>
    <w:rsid w:val="00CB35DE"/>
    <w:rsid w:val="00CB47EA"/>
    <w:rsid w:val="00CB5080"/>
    <w:rsid w:val="00CB5D52"/>
    <w:rsid w:val="00CB699F"/>
    <w:rsid w:val="00CB7AC2"/>
    <w:rsid w:val="00CC03EC"/>
    <w:rsid w:val="00CC1953"/>
    <w:rsid w:val="00CC1FDF"/>
    <w:rsid w:val="00CC235F"/>
    <w:rsid w:val="00CC2A71"/>
    <w:rsid w:val="00CC30A2"/>
    <w:rsid w:val="00CC3236"/>
    <w:rsid w:val="00CC35FB"/>
    <w:rsid w:val="00CC3877"/>
    <w:rsid w:val="00CC3DAE"/>
    <w:rsid w:val="00CC474D"/>
    <w:rsid w:val="00CC519F"/>
    <w:rsid w:val="00CC5F9B"/>
    <w:rsid w:val="00CC6237"/>
    <w:rsid w:val="00CC65FE"/>
    <w:rsid w:val="00CC66D9"/>
    <w:rsid w:val="00CC6710"/>
    <w:rsid w:val="00CC6916"/>
    <w:rsid w:val="00CC7768"/>
    <w:rsid w:val="00CD0536"/>
    <w:rsid w:val="00CD08AA"/>
    <w:rsid w:val="00CD0BCF"/>
    <w:rsid w:val="00CD107A"/>
    <w:rsid w:val="00CD1127"/>
    <w:rsid w:val="00CD15DE"/>
    <w:rsid w:val="00CD1F21"/>
    <w:rsid w:val="00CD38D3"/>
    <w:rsid w:val="00CD38DF"/>
    <w:rsid w:val="00CD4B33"/>
    <w:rsid w:val="00CD53A7"/>
    <w:rsid w:val="00CD55CA"/>
    <w:rsid w:val="00CD5641"/>
    <w:rsid w:val="00CD56F1"/>
    <w:rsid w:val="00CD5F9C"/>
    <w:rsid w:val="00CD6171"/>
    <w:rsid w:val="00CD67DD"/>
    <w:rsid w:val="00CD6CF5"/>
    <w:rsid w:val="00CD761D"/>
    <w:rsid w:val="00CD7CE8"/>
    <w:rsid w:val="00CE0173"/>
    <w:rsid w:val="00CE0B34"/>
    <w:rsid w:val="00CE1BFC"/>
    <w:rsid w:val="00CE1C74"/>
    <w:rsid w:val="00CE2C7B"/>
    <w:rsid w:val="00CE3341"/>
    <w:rsid w:val="00CE3B02"/>
    <w:rsid w:val="00CE5997"/>
    <w:rsid w:val="00CE5B2A"/>
    <w:rsid w:val="00CE62F3"/>
    <w:rsid w:val="00CE648A"/>
    <w:rsid w:val="00CE6E1B"/>
    <w:rsid w:val="00CE727D"/>
    <w:rsid w:val="00CE73C7"/>
    <w:rsid w:val="00CF03F9"/>
    <w:rsid w:val="00CF252D"/>
    <w:rsid w:val="00CF25B3"/>
    <w:rsid w:val="00CF2898"/>
    <w:rsid w:val="00CF3633"/>
    <w:rsid w:val="00CF3CBB"/>
    <w:rsid w:val="00CF3E2C"/>
    <w:rsid w:val="00CF47A5"/>
    <w:rsid w:val="00CF47C2"/>
    <w:rsid w:val="00CF4846"/>
    <w:rsid w:val="00CF4B6E"/>
    <w:rsid w:val="00CF4BD7"/>
    <w:rsid w:val="00CF57DB"/>
    <w:rsid w:val="00CF69E4"/>
    <w:rsid w:val="00CF6EEE"/>
    <w:rsid w:val="00CF6FB0"/>
    <w:rsid w:val="00CF705B"/>
    <w:rsid w:val="00CF7472"/>
    <w:rsid w:val="00CF765D"/>
    <w:rsid w:val="00D003DD"/>
    <w:rsid w:val="00D00878"/>
    <w:rsid w:val="00D009FA"/>
    <w:rsid w:val="00D00D8D"/>
    <w:rsid w:val="00D00EF0"/>
    <w:rsid w:val="00D0171B"/>
    <w:rsid w:val="00D01AA3"/>
    <w:rsid w:val="00D01D23"/>
    <w:rsid w:val="00D01DBB"/>
    <w:rsid w:val="00D01E6E"/>
    <w:rsid w:val="00D035BA"/>
    <w:rsid w:val="00D046AC"/>
    <w:rsid w:val="00D057C1"/>
    <w:rsid w:val="00D0585C"/>
    <w:rsid w:val="00D05919"/>
    <w:rsid w:val="00D06226"/>
    <w:rsid w:val="00D0703C"/>
    <w:rsid w:val="00D070E6"/>
    <w:rsid w:val="00D11EA2"/>
    <w:rsid w:val="00D120FB"/>
    <w:rsid w:val="00D12DAC"/>
    <w:rsid w:val="00D12FA7"/>
    <w:rsid w:val="00D13367"/>
    <w:rsid w:val="00D13708"/>
    <w:rsid w:val="00D13B4E"/>
    <w:rsid w:val="00D15F44"/>
    <w:rsid w:val="00D16012"/>
    <w:rsid w:val="00D17581"/>
    <w:rsid w:val="00D176ED"/>
    <w:rsid w:val="00D17B02"/>
    <w:rsid w:val="00D22119"/>
    <w:rsid w:val="00D22176"/>
    <w:rsid w:val="00D23E5B"/>
    <w:rsid w:val="00D2407A"/>
    <w:rsid w:val="00D2425C"/>
    <w:rsid w:val="00D2476C"/>
    <w:rsid w:val="00D2481B"/>
    <w:rsid w:val="00D260B3"/>
    <w:rsid w:val="00D26AB1"/>
    <w:rsid w:val="00D30448"/>
    <w:rsid w:val="00D30968"/>
    <w:rsid w:val="00D32467"/>
    <w:rsid w:val="00D33C7E"/>
    <w:rsid w:val="00D351AB"/>
    <w:rsid w:val="00D35B94"/>
    <w:rsid w:val="00D35D07"/>
    <w:rsid w:val="00D3647C"/>
    <w:rsid w:val="00D36B10"/>
    <w:rsid w:val="00D37D55"/>
    <w:rsid w:val="00D400AB"/>
    <w:rsid w:val="00D407E4"/>
    <w:rsid w:val="00D428E6"/>
    <w:rsid w:val="00D42BF8"/>
    <w:rsid w:val="00D43289"/>
    <w:rsid w:val="00D432F2"/>
    <w:rsid w:val="00D43B98"/>
    <w:rsid w:val="00D44169"/>
    <w:rsid w:val="00D444B0"/>
    <w:rsid w:val="00D4520D"/>
    <w:rsid w:val="00D457D9"/>
    <w:rsid w:val="00D45CA0"/>
    <w:rsid w:val="00D46F12"/>
    <w:rsid w:val="00D46F42"/>
    <w:rsid w:val="00D4741B"/>
    <w:rsid w:val="00D477B6"/>
    <w:rsid w:val="00D50743"/>
    <w:rsid w:val="00D50761"/>
    <w:rsid w:val="00D5133F"/>
    <w:rsid w:val="00D51DAC"/>
    <w:rsid w:val="00D532BE"/>
    <w:rsid w:val="00D53C46"/>
    <w:rsid w:val="00D54292"/>
    <w:rsid w:val="00D54EEA"/>
    <w:rsid w:val="00D5557F"/>
    <w:rsid w:val="00D556E2"/>
    <w:rsid w:val="00D56AF6"/>
    <w:rsid w:val="00D56CA3"/>
    <w:rsid w:val="00D578AE"/>
    <w:rsid w:val="00D5790E"/>
    <w:rsid w:val="00D57E26"/>
    <w:rsid w:val="00D6037A"/>
    <w:rsid w:val="00D6084F"/>
    <w:rsid w:val="00D60B87"/>
    <w:rsid w:val="00D6118E"/>
    <w:rsid w:val="00D625A0"/>
    <w:rsid w:val="00D62817"/>
    <w:rsid w:val="00D628EE"/>
    <w:rsid w:val="00D62DA0"/>
    <w:rsid w:val="00D635CE"/>
    <w:rsid w:val="00D63A5D"/>
    <w:rsid w:val="00D6428D"/>
    <w:rsid w:val="00D65290"/>
    <w:rsid w:val="00D66124"/>
    <w:rsid w:val="00D67904"/>
    <w:rsid w:val="00D67CC4"/>
    <w:rsid w:val="00D70170"/>
    <w:rsid w:val="00D70542"/>
    <w:rsid w:val="00D70657"/>
    <w:rsid w:val="00D7117C"/>
    <w:rsid w:val="00D717E5"/>
    <w:rsid w:val="00D71F3C"/>
    <w:rsid w:val="00D721A1"/>
    <w:rsid w:val="00D72A25"/>
    <w:rsid w:val="00D73E4F"/>
    <w:rsid w:val="00D743BC"/>
    <w:rsid w:val="00D76017"/>
    <w:rsid w:val="00D76C67"/>
    <w:rsid w:val="00D77283"/>
    <w:rsid w:val="00D772B8"/>
    <w:rsid w:val="00D77757"/>
    <w:rsid w:val="00D77969"/>
    <w:rsid w:val="00D80333"/>
    <w:rsid w:val="00D8076A"/>
    <w:rsid w:val="00D821CC"/>
    <w:rsid w:val="00D822B0"/>
    <w:rsid w:val="00D826B2"/>
    <w:rsid w:val="00D827DB"/>
    <w:rsid w:val="00D84004"/>
    <w:rsid w:val="00D85386"/>
    <w:rsid w:val="00D8568D"/>
    <w:rsid w:val="00D860DF"/>
    <w:rsid w:val="00D8648D"/>
    <w:rsid w:val="00D86DA9"/>
    <w:rsid w:val="00D8731F"/>
    <w:rsid w:val="00D873BF"/>
    <w:rsid w:val="00D90125"/>
    <w:rsid w:val="00D904BC"/>
    <w:rsid w:val="00D90F83"/>
    <w:rsid w:val="00D91F6E"/>
    <w:rsid w:val="00D92BAB"/>
    <w:rsid w:val="00D92F76"/>
    <w:rsid w:val="00D9473F"/>
    <w:rsid w:val="00D94CCD"/>
    <w:rsid w:val="00D963DD"/>
    <w:rsid w:val="00D9643F"/>
    <w:rsid w:val="00D96BE1"/>
    <w:rsid w:val="00D96C49"/>
    <w:rsid w:val="00D9752F"/>
    <w:rsid w:val="00D97BAB"/>
    <w:rsid w:val="00DA071A"/>
    <w:rsid w:val="00DA0A84"/>
    <w:rsid w:val="00DA1A04"/>
    <w:rsid w:val="00DA2500"/>
    <w:rsid w:val="00DA276F"/>
    <w:rsid w:val="00DA2B1F"/>
    <w:rsid w:val="00DA2B9D"/>
    <w:rsid w:val="00DA4018"/>
    <w:rsid w:val="00DA5A4A"/>
    <w:rsid w:val="00DA65C0"/>
    <w:rsid w:val="00DA7B07"/>
    <w:rsid w:val="00DB14C5"/>
    <w:rsid w:val="00DB17D2"/>
    <w:rsid w:val="00DB2544"/>
    <w:rsid w:val="00DB2579"/>
    <w:rsid w:val="00DB2646"/>
    <w:rsid w:val="00DB29AD"/>
    <w:rsid w:val="00DB2F1C"/>
    <w:rsid w:val="00DB31E6"/>
    <w:rsid w:val="00DB38E1"/>
    <w:rsid w:val="00DB3C97"/>
    <w:rsid w:val="00DB52A8"/>
    <w:rsid w:val="00DB56C5"/>
    <w:rsid w:val="00DB61D2"/>
    <w:rsid w:val="00DB64DA"/>
    <w:rsid w:val="00DB6544"/>
    <w:rsid w:val="00DB6ED2"/>
    <w:rsid w:val="00DB76DF"/>
    <w:rsid w:val="00DC0D55"/>
    <w:rsid w:val="00DC1442"/>
    <w:rsid w:val="00DC16B6"/>
    <w:rsid w:val="00DC2770"/>
    <w:rsid w:val="00DC2923"/>
    <w:rsid w:val="00DC3FB5"/>
    <w:rsid w:val="00DC5F22"/>
    <w:rsid w:val="00DC620B"/>
    <w:rsid w:val="00DC76D5"/>
    <w:rsid w:val="00DC78CF"/>
    <w:rsid w:val="00DC7A5C"/>
    <w:rsid w:val="00DD04FE"/>
    <w:rsid w:val="00DD0D61"/>
    <w:rsid w:val="00DD2B3A"/>
    <w:rsid w:val="00DD3A89"/>
    <w:rsid w:val="00DD3E84"/>
    <w:rsid w:val="00DD420D"/>
    <w:rsid w:val="00DD495F"/>
    <w:rsid w:val="00DD56E2"/>
    <w:rsid w:val="00DD6375"/>
    <w:rsid w:val="00DD66FE"/>
    <w:rsid w:val="00DD697A"/>
    <w:rsid w:val="00DD6A96"/>
    <w:rsid w:val="00DD6DEE"/>
    <w:rsid w:val="00DD6E0D"/>
    <w:rsid w:val="00DD7A6B"/>
    <w:rsid w:val="00DE10DD"/>
    <w:rsid w:val="00DE1190"/>
    <w:rsid w:val="00DE30E3"/>
    <w:rsid w:val="00DE3A1F"/>
    <w:rsid w:val="00DE5A39"/>
    <w:rsid w:val="00DE5F6D"/>
    <w:rsid w:val="00DE6430"/>
    <w:rsid w:val="00DE6E46"/>
    <w:rsid w:val="00DE706A"/>
    <w:rsid w:val="00DE72DE"/>
    <w:rsid w:val="00DE7BCF"/>
    <w:rsid w:val="00DF0673"/>
    <w:rsid w:val="00DF20BA"/>
    <w:rsid w:val="00DF25B2"/>
    <w:rsid w:val="00DF2BAC"/>
    <w:rsid w:val="00DF2D03"/>
    <w:rsid w:val="00DF2DE0"/>
    <w:rsid w:val="00DF3152"/>
    <w:rsid w:val="00DF3B26"/>
    <w:rsid w:val="00DF3C8A"/>
    <w:rsid w:val="00DF407F"/>
    <w:rsid w:val="00DF5A6D"/>
    <w:rsid w:val="00DF62C8"/>
    <w:rsid w:val="00DF6537"/>
    <w:rsid w:val="00DF6CFE"/>
    <w:rsid w:val="00DF7377"/>
    <w:rsid w:val="00E006B6"/>
    <w:rsid w:val="00E01283"/>
    <w:rsid w:val="00E016F4"/>
    <w:rsid w:val="00E01C27"/>
    <w:rsid w:val="00E028C7"/>
    <w:rsid w:val="00E04F42"/>
    <w:rsid w:val="00E06508"/>
    <w:rsid w:val="00E07387"/>
    <w:rsid w:val="00E0751A"/>
    <w:rsid w:val="00E07F30"/>
    <w:rsid w:val="00E10563"/>
    <w:rsid w:val="00E11CE1"/>
    <w:rsid w:val="00E12345"/>
    <w:rsid w:val="00E12567"/>
    <w:rsid w:val="00E12AF0"/>
    <w:rsid w:val="00E12F37"/>
    <w:rsid w:val="00E20204"/>
    <w:rsid w:val="00E20980"/>
    <w:rsid w:val="00E2115F"/>
    <w:rsid w:val="00E2137B"/>
    <w:rsid w:val="00E21A1C"/>
    <w:rsid w:val="00E2253A"/>
    <w:rsid w:val="00E22732"/>
    <w:rsid w:val="00E234E9"/>
    <w:rsid w:val="00E23930"/>
    <w:rsid w:val="00E23A35"/>
    <w:rsid w:val="00E23A95"/>
    <w:rsid w:val="00E24267"/>
    <w:rsid w:val="00E25E39"/>
    <w:rsid w:val="00E2613B"/>
    <w:rsid w:val="00E26611"/>
    <w:rsid w:val="00E26FC1"/>
    <w:rsid w:val="00E2722C"/>
    <w:rsid w:val="00E309FE"/>
    <w:rsid w:val="00E30AF3"/>
    <w:rsid w:val="00E30D28"/>
    <w:rsid w:val="00E316F6"/>
    <w:rsid w:val="00E31AF6"/>
    <w:rsid w:val="00E34273"/>
    <w:rsid w:val="00E346CE"/>
    <w:rsid w:val="00E34D70"/>
    <w:rsid w:val="00E35F82"/>
    <w:rsid w:val="00E36690"/>
    <w:rsid w:val="00E37909"/>
    <w:rsid w:val="00E40596"/>
    <w:rsid w:val="00E40753"/>
    <w:rsid w:val="00E42202"/>
    <w:rsid w:val="00E426D4"/>
    <w:rsid w:val="00E43D90"/>
    <w:rsid w:val="00E44064"/>
    <w:rsid w:val="00E442EA"/>
    <w:rsid w:val="00E44480"/>
    <w:rsid w:val="00E45AB8"/>
    <w:rsid w:val="00E45EFF"/>
    <w:rsid w:val="00E4771A"/>
    <w:rsid w:val="00E50094"/>
    <w:rsid w:val="00E503DA"/>
    <w:rsid w:val="00E52487"/>
    <w:rsid w:val="00E52923"/>
    <w:rsid w:val="00E537AE"/>
    <w:rsid w:val="00E53A9F"/>
    <w:rsid w:val="00E53E7B"/>
    <w:rsid w:val="00E54459"/>
    <w:rsid w:val="00E54611"/>
    <w:rsid w:val="00E54CAC"/>
    <w:rsid w:val="00E55A1B"/>
    <w:rsid w:val="00E57C53"/>
    <w:rsid w:val="00E57F5F"/>
    <w:rsid w:val="00E6080E"/>
    <w:rsid w:val="00E608E4"/>
    <w:rsid w:val="00E6200F"/>
    <w:rsid w:val="00E62F32"/>
    <w:rsid w:val="00E639A1"/>
    <w:rsid w:val="00E63C7C"/>
    <w:rsid w:val="00E646EE"/>
    <w:rsid w:val="00E6504C"/>
    <w:rsid w:val="00E6561E"/>
    <w:rsid w:val="00E65C74"/>
    <w:rsid w:val="00E661F2"/>
    <w:rsid w:val="00E6675E"/>
    <w:rsid w:val="00E66B21"/>
    <w:rsid w:val="00E66C88"/>
    <w:rsid w:val="00E679C2"/>
    <w:rsid w:val="00E712A8"/>
    <w:rsid w:val="00E71935"/>
    <w:rsid w:val="00E74096"/>
    <w:rsid w:val="00E7440B"/>
    <w:rsid w:val="00E74F44"/>
    <w:rsid w:val="00E75411"/>
    <w:rsid w:val="00E76130"/>
    <w:rsid w:val="00E76720"/>
    <w:rsid w:val="00E77E7C"/>
    <w:rsid w:val="00E77FD6"/>
    <w:rsid w:val="00E80E98"/>
    <w:rsid w:val="00E8195E"/>
    <w:rsid w:val="00E82023"/>
    <w:rsid w:val="00E82179"/>
    <w:rsid w:val="00E822F1"/>
    <w:rsid w:val="00E83BEE"/>
    <w:rsid w:val="00E845FD"/>
    <w:rsid w:val="00E84853"/>
    <w:rsid w:val="00E85A50"/>
    <w:rsid w:val="00E85A58"/>
    <w:rsid w:val="00E862E0"/>
    <w:rsid w:val="00E87687"/>
    <w:rsid w:val="00E877D9"/>
    <w:rsid w:val="00E91A74"/>
    <w:rsid w:val="00E930A5"/>
    <w:rsid w:val="00E93DDE"/>
    <w:rsid w:val="00E944AC"/>
    <w:rsid w:val="00E955FB"/>
    <w:rsid w:val="00E95914"/>
    <w:rsid w:val="00E95D62"/>
    <w:rsid w:val="00E961D3"/>
    <w:rsid w:val="00E964ED"/>
    <w:rsid w:val="00E96A93"/>
    <w:rsid w:val="00E974EF"/>
    <w:rsid w:val="00E97F12"/>
    <w:rsid w:val="00EA0157"/>
    <w:rsid w:val="00EA052B"/>
    <w:rsid w:val="00EA299D"/>
    <w:rsid w:val="00EA32C5"/>
    <w:rsid w:val="00EB18E9"/>
    <w:rsid w:val="00EB1B76"/>
    <w:rsid w:val="00EB2734"/>
    <w:rsid w:val="00EB318A"/>
    <w:rsid w:val="00EB4192"/>
    <w:rsid w:val="00EB4986"/>
    <w:rsid w:val="00EB4987"/>
    <w:rsid w:val="00EB4E8B"/>
    <w:rsid w:val="00EB533D"/>
    <w:rsid w:val="00EB68B8"/>
    <w:rsid w:val="00EB6F41"/>
    <w:rsid w:val="00EB7DCC"/>
    <w:rsid w:val="00EC07A2"/>
    <w:rsid w:val="00EC0E09"/>
    <w:rsid w:val="00EC1573"/>
    <w:rsid w:val="00EC19B7"/>
    <w:rsid w:val="00EC19EA"/>
    <w:rsid w:val="00EC2438"/>
    <w:rsid w:val="00EC38C1"/>
    <w:rsid w:val="00EC3946"/>
    <w:rsid w:val="00EC433C"/>
    <w:rsid w:val="00EC4C97"/>
    <w:rsid w:val="00EC4E8D"/>
    <w:rsid w:val="00EC4EE9"/>
    <w:rsid w:val="00EC555E"/>
    <w:rsid w:val="00EC6061"/>
    <w:rsid w:val="00EC61A3"/>
    <w:rsid w:val="00EC6C07"/>
    <w:rsid w:val="00EC7AD3"/>
    <w:rsid w:val="00EC7DE1"/>
    <w:rsid w:val="00ED04F6"/>
    <w:rsid w:val="00ED0EA0"/>
    <w:rsid w:val="00ED0FAB"/>
    <w:rsid w:val="00ED1DF6"/>
    <w:rsid w:val="00ED24BC"/>
    <w:rsid w:val="00ED26C8"/>
    <w:rsid w:val="00ED31F6"/>
    <w:rsid w:val="00ED3B75"/>
    <w:rsid w:val="00ED3C76"/>
    <w:rsid w:val="00ED4364"/>
    <w:rsid w:val="00ED4978"/>
    <w:rsid w:val="00ED4C14"/>
    <w:rsid w:val="00ED526E"/>
    <w:rsid w:val="00ED558C"/>
    <w:rsid w:val="00ED7CAB"/>
    <w:rsid w:val="00EE0AFE"/>
    <w:rsid w:val="00EE1572"/>
    <w:rsid w:val="00EE281A"/>
    <w:rsid w:val="00EE3530"/>
    <w:rsid w:val="00EE3576"/>
    <w:rsid w:val="00EE390E"/>
    <w:rsid w:val="00EE57D7"/>
    <w:rsid w:val="00EE60F4"/>
    <w:rsid w:val="00EE721C"/>
    <w:rsid w:val="00EE727C"/>
    <w:rsid w:val="00EE7FB8"/>
    <w:rsid w:val="00EF068C"/>
    <w:rsid w:val="00EF0BAC"/>
    <w:rsid w:val="00EF1CE8"/>
    <w:rsid w:val="00EF3FC0"/>
    <w:rsid w:val="00EF404E"/>
    <w:rsid w:val="00EF6D7E"/>
    <w:rsid w:val="00EF77AE"/>
    <w:rsid w:val="00EF78C9"/>
    <w:rsid w:val="00EF7FC4"/>
    <w:rsid w:val="00F00A4D"/>
    <w:rsid w:val="00F010CC"/>
    <w:rsid w:val="00F020F2"/>
    <w:rsid w:val="00F02213"/>
    <w:rsid w:val="00F02DC8"/>
    <w:rsid w:val="00F03A73"/>
    <w:rsid w:val="00F03CD2"/>
    <w:rsid w:val="00F04981"/>
    <w:rsid w:val="00F05BFD"/>
    <w:rsid w:val="00F0686E"/>
    <w:rsid w:val="00F07B88"/>
    <w:rsid w:val="00F07D2C"/>
    <w:rsid w:val="00F10431"/>
    <w:rsid w:val="00F105B7"/>
    <w:rsid w:val="00F111FB"/>
    <w:rsid w:val="00F11411"/>
    <w:rsid w:val="00F12664"/>
    <w:rsid w:val="00F13143"/>
    <w:rsid w:val="00F139D5"/>
    <w:rsid w:val="00F13ACD"/>
    <w:rsid w:val="00F148CF"/>
    <w:rsid w:val="00F14B36"/>
    <w:rsid w:val="00F14B5B"/>
    <w:rsid w:val="00F15307"/>
    <w:rsid w:val="00F15343"/>
    <w:rsid w:val="00F15485"/>
    <w:rsid w:val="00F15767"/>
    <w:rsid w:val="00F1588E"/>
    <w:rsid w:val="00F15AA8"/>
    <w:rsid w:val="00F15EBB"/>
    <w:rsid w:val="00F16A01"/>
    <w:rsid w:val="00F17140"/>
    <w:rsid w:val="00F20A0C"/>
    <w:rsid w:val="00F2120D"/>
    <w:rsid w:val="00F2179E"/>
    <w:rsid w:val="00F2185B"/>
    <w:rsid w:val="00F21E4E"/>
    <w:rsid w:val="00F22194"/>
    <w:rsid w:val="00F225C6"/>
    <w:rsid w:val="00F22895"/>
    <w:rsid w:val="00F242BA"/>
    <w:rsid w:val="00F24E70"/>
    <w:rsid w:val="00F253F1"/>
    <w:rsid w:val="00F25421"/>
    <w:rsid w:val="00F2581A"/>
    <w:rsid w:val="00F2661E"/>
    <w:rsid w:val="00F27185"/>
    <w:rsid w:val="00F272FA"/>
    <w:rsid w:val="00F27305"/>
    <w:rsid w:val="00F30275"/>
    <w:rsid w:val="00F312C1"/>
    <w:rsid w:val="00F31744"/>
    <w:rsid w:val="00F3176C"/>
    <w:rsid w:val="00F31F8C"/>
    <w:rsid w:val="00F32CE7"/>
    <w:rsid w:val="00F330BC"/>
    <w:rsid w:val="00F34635"/>
    <w:rsid w:val="00F3565A"/>
    <w:rsid w:val="00F35FD9"/>
    <w:rsid w:val="00F36809"/>
    <w:rsid w:val="00F36AA3"/>
    <w:rsid w:val="00F40ED7"/>
    <w:rsid w:val="00F416CC"/>
    <w:rsid w:val="00F41D33"/>
    <w:rsid w:val="00F4294F"/>
    <w:rsid w:val="00F436CB"/>
    <w:rsid w:val="00F44392"/>
    <w:rsid w:val="00F444C5"/>
    <w:rsid w:val="00F44D49"/>
    <w:rsid w:val="00F46588"/>
    <w:rsid w:val="00F467C3"/>
    <w:rsid w:val="00F475D4"/>
    <w:rsid w:val="00F47B92"/>
    <w:rsid w:val="00F510BF"/>
    <w:rsid w:val="00F51554"/>
    <w:rsid w:val="00F51EB8"/>
    <w:rsid w:val="00F528CA"/>
    <w:rsid w:val="00F52F07"/>
    <w:rsid w:val="00F531F3"/>
    <w:rsid w:val="00F53A0F"/>
    <w:rsid w:val="00F53D89"/>
    <w:rsid w:val="00F547C9"/>
    <w:rsid w:val="00F54802"/>
    <w:rsid w:val="00F54855"/>
    <w:rsid w:val="00F54F32"/>
    <w:rsid w:val="00F554B6"/>
    <w:rsid w:val="00F559EB"/>
    <w:rsid w:val="00F5685A"/>
    <w:rsid w:val="00F56F6A"/>
    <w:rsid w:val="00F5765D"/>
    <w:rsid w:val="00F57726"/>
    <w:rsid w:val="00F610C4"/>
    <w:rsid w:val="00F61185"/>
    <w:rsid w:val="00F61982"/>
    <w:rsid w:val="00F627C3"/>
    <w:rsid w:val="00F62C1A"/>
    <w:rsid w:val="00F62C46"/>
    <w:rsid w:val="00F64998"/>
    <w:rsid w:val="00F64F05"/>
    <w:rsid w:val="00F6549B"/>
    <w:rsid w:val="00F65B7F"/>
    <w:rsid w:val="00F66200"/>
    <w:rsid w:val="00F669AD"/>
    <w:rsid w:val="00F67F48"/>
    <w:rsid w:val="00F703B6"/>
    <w:rsid w:val="00F709E2"/>
    <w:rsid w:val="00F70AFA"/>
    <w:rsid w:val="00F71535"/>
    <w:rsid w:val="00F71AF4"/>
    <w:rsid w:val="00F723FE"/>
    <w:rsid w:val="00F72410"/>
    <w:rsid w:val="00F72FF8"/>
    <w:rsid w:val="00F7326A"/>
    <w:rsid w:val="00F73401"/>
    <w:rsid w:val="00F74957"/>
    <w:rsid w:val="00F75E5E"/>
    <w:rsid w:val="00F764D8"/>
    <w:rsid w:val="00F773D4"/>
    <w:rsid w:val="00F8006A"/>
    <w:rsid w:val="00F8024B"/>
    <w:rsid w:val="00F80C8D"/>
    <w:rsid w:val="00F80D5D"/>
    <w:rsid w:val="00F812AF"/>
    <w:rsid w:val="00F818E4"/>
    <w:rsid w:val="00F81BCC"/>
    <w:rsid w:val="00F81EB0"/>
    <w:rsid w:val="00F821B2"/>
    <w:rsid w:val="00F82B90"/>
    <w:rsid w:val="00F82FA7"/>
    <w:rsid w:val="00F8303E"/>
    <w:rsid w:val="00F84BA8"/>
    <w:rsid w:val="00F84D71"/>
    <w:rsid w:val="00F853E3"/>
    <w:rsid w:val="00F854AF"/>
    <w:rsid w:val="00F85A06"/>
    <w:rsid w:val="00F86079"/>
    <w:rsid w:val="00F862F0"/>
    <w:rsid w:val="00F90233"/>
    <w:rsid w:val="00F90489"/>
    <w:rsid w:val="00F911FA"/>
    <w:rsid w:val="00F91A37"/>
    <w:rsid w:val="00F91CE2"/>
    <w:rsid w:val="00F9283F"/>
    <w:rsid w:val="00F93B1B"/>
    <w:rsid w:val="00F94109"/>
    <w:rsid w:val="00F942AC"/>
    <w:rsid w:val="00F942F0"/>
    <w:rsid w:val="00F94935"/>
    <w:rsid w:val="00F94DB4"/>
    <w:rsid w:val="00F95FDF"/>
    <w:rsid w:val="00F960EE"/>
    <w:rsid w:val="00FA25C1"/>
    <w:rsid w:val="00FA2BF3"/>
    <w:rsid w:val="00FA3361"/>
    <w:rsid w:val="00FA35D2"/>
    <w:rsid w:val="00FA3B4D"/>
    <w:rsid w:val="00FA424C"/>
    <w:rsid w:val="00FA4B42"/>
    <w:rsid w:val="00FA4BC2"/>
    <w:rsid w:val="00FA53C0"/>
    <w:rsid w:val="00FA648E"/>
    <w:rsid w:val="00FA6945"/>
    <w:rsid w:val="00FA7150"/>
    <w:rsid w:val="00FB3529"/>
    <w:rsid w:val="00FB3EBC"/>
    <w:rsid w:val="00FB3F13"/>
    <w:rsid w:val="00FB47F7"/>
    <w:rsid w:val="00FB4992"/>
    <w:rsid w:val="00FB543F"/>
    <w:rsid w:val="00FB61E4"/>
    <w:rsid w:val="00FB6A21"/>
    <w:rsid w:val="00FB6D15"/>
    <w:rsid w:val="00FB7404"/>
    <w:rsid w:val="00FB7CF9"/>
    <w:rsid w:val="00FC0022"/>
    <w:rsid w:val="00FC1560"/>
    <w:rsid w:val="00FC2FC9"/>
    <w:rsid w:val="00FC38EF"/>
    <w:rsid w:val="00FC4139"/>
    <w:rsid w:val="00FC427D"/>
    <w:rsid w:val="00FC4E8F"/>
    <w:rsid w:val="00FC520C"/>
    <w:rsid w:val="00FC5218"/>
    <w:rsid w:val="00FC537A"/>
    <w:rsid w:val="00FC5D2A"/>
    <w:rsid w:val="00FD0A8C"/>
    <w:rsid w:val="00FD0D81"/>
    <w:rsid w:val="00FD105F"/>
    <w:rsid w:val="00FD1585"/>
    <w:rsid w:val="00FD212B"/>
    <w:rsid w:val="00FD26FF"/>
    <w:rsid w:val="00FD3916"/>
    <w:rsid w:val="00FD3F7D"/>
    <w:rsid w:val="00FD60AC"/>
    <w:rsid w:val="00FD6944"/>
    <w:rsid w:val="00FD6953"/>
    <w:rsid w:val="00FD6D33"/>
    <w:rsid w:val="00FD77E7"/>
    <w:rsid w:val="00FE0272"/>
    <w:rsid w:val="00FE0ACA"/>
    <w:rsid w:val="00FE2633"/>
    <w:rsid w:val="00FE2D29"/>
    <w:rsid w:val="00FE2EE4"/>
    <w:rsid w:val="00FE2F7B"/>
    <w:rsid w:val="00FE32C1"/>
    <w:rsid w:val="00FE4C30"/>
    <w:rsid w:val="00FE4F32"/>
    <w:rsid w:val="00FE6433"/>
    <w:rsid w:val="00FF1F0E"/>
    <w:rsid w:val="00FF22EC"/>
    <w:rsid w:val="00FF2B2D"/>
    <w:rsid w:val="00FF3081"/>
    <w:rsid w:val="00FF3217"/>
    <w:rsid w:val="00FF4106"/>
    <w:rsid w:val="00FF44DA"/>
    <w:rsid w:val="00FF5691"/>
    <w:rsid w:val="00FF589E"/>
    <w:rsid w:val="00FF611B"/>
    <w:rsid w:val="00FF6442"/>
    <w:rsid w:val="00FF7175"/>
    <w:rsid w:val="00FF7969"/>
    <w:rsid w:val="00FF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09"/>
    <o:shapelayout v:ext="edit">
      <o:idmap v:ext="edit" data="1"/>
    </o:shapelayout>
  </w:shapeDefaults>
  <w:decimalSymbol w:val=","/>
  <w:listSeparator w:val=";"/>
  <w14:docId w14:val="4070463F"/>
  <w15:docId w15:val="{4F916A94-55AB-48B2-B43D-86BC0A7B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0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71D7"/>
    <w:pPr>
      <w:spacing w:before="120" w:after="120" w:line="240" w:lineRule="auto"/>
      <w:jc w:val="both"/>
    </w:pPr>
    <w:rPr>
      <w:color w:val="404040" w:themeColor="text1" w:themeTint="BF"/>
      <w:lang w:val="de-CH"/>
    </w:rPr>
  </w:style>
  <w:style w:type="paragraph" w:styleId="Titre1">
    <w:name w:val="heading 1"/>
    <w:basedOn w:val="Normal"/>
    <w:next w:val="Normal"/>
    <w:link w:val="Titre1Car"/>
    <w:uiPriority w:val="9"/>
    <w:qFormat/>
    <w:rsid w:val="00204973"/>
    <w:pPr>
      <w:keepNext/>
      <w:keepLines/>
      <w:pBdr>
        <w:bottom w:val="single" w:sz="4" w:space="1" w:color="582C00"/>
      </w:pBdr>
      <w:shd w:val="clear" w:color="auto" w:fill="DEDEE0" w:themeFill="background2"/>
      <w:spacing w:before="240" w:after="0"/>
      <w:jc w:val="right"/>
      <w:outlineLvl w:val="0"/>
    </w:pPr>
    <w:rPr>
      <w:rFonts w:ascii="Candara" w:eastAsiaTheme="majorEastAsia" w:hAnsi="Candara" w:cstheme="majorBidi"/>
      <w:b/>
      <w:caps/>
      <w:color w:val="582C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D15DE"/>
    <w:pPr>
      <w:keepNext/>
      <w:keepLines/>
      <w:pBdr>
        <w:bottom w:val="single" w:sz="4" w:space="1" w:color="auto"/>
      </w:pBdr>
      <w:shd w:val="pct50" w:color="auto" w:fill="C00000"/>
      <w:spacing w:after="100" w:afterAutospacing="1"/>
      <w:jc w:val="left"/>
      <w:outlineLvl w:val="1"/>
    </w:pPr>
    <w:rPr>
      <w:rFonts w:ascii="Candara" w:eastAsiaTheme="majorEastAsia" w:hAnsi="Candara" w:cstheme="majorBidi"/>
      <w:b/>
      <w:smallCaps/>
      <w:color w:val="auto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4973"/>
    <w:pPr>
      <w:keepNext/>
      <w:keepLines/>
      <w:pBdr>
        <w:bottom w:val="single" w:sz="4" w:space="1" w:color="auto"/>
      </w:pBdr>
      <w:spacing w:after="0"/>
      <w:jc w:val="left"/>
      <w:outlineLvl w:val="2"/>
    </w:pPr>
    <w:rPr>
      <w:rFonts w:eastAsiaTheme="majorEastAsia" w:cstheme="majorBidi"/>
      <w:smallCaps/>
      <w:color w:val="55000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559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10000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4973"/>
    <w:rPr>
      <w:rFonts w:ascii="Candara" w:eastAsiaTheme="majorEastAsia" w:hAnsi="Candara" w:cstheme="majorBidi"/>
      <w:b/>
      <w:caps/>
      <w:color w:val="582C00"/>
      <w:sz w:val="32"/>
      <w:szCs w:val="32"/>
      <w:shd w:val="clear" w:color="auto" w:fill="DEDEE0" w:themeFill="background2"/>
      <w:lang w:val="de-CH"/>
    </w:rPr>
  </w:style>
  <w:style w:type="character" w:customStyle="1" w:styleId="Titre2Car">
    <w:name w:val="Titre 2 Car"/>
    <w:basedOn w:val="Policepardfaut"/>
    <w:link w:val="Titre2"/>
    <w:uiPriority w:val="9"/>
    <w:rsid w:val="00CD15DE"/>
    <w:rPr>
      <w:rFonts w:ascii="Candara" w:eastAsiaTheme="majorEastAsia" w:hAnsi="Candara" w:cstheme="majorBidi"/>
      <w:b/>
      <w:smallCaps/>
      <w:sz w:val="26"/>
      <w:szCs w:val="26"/>
      <w:shd w:val="pct50" w:color="auto" w:fill="C00000"/>
      <w:lang w:val="de-CH"/>
    </w:rPr>
  </w:style>
  <w:style w:type="character" w:customStyle="1" w:styleId="Titre3Car">
    <w:name w:val="Titre 3 Car"/>
    <w:basedOn w:val="Policepardfaut"/>
    <w:link w:val="Titre3"/>
    <w:uiPriority w:val="9"/>
    <w:rsid w:val="00204973"/>
    <w:rPr>
      <w:rFonts w:eastAsiaTheme="majorEastAsia" w:cstheme="majorBidi"/>
      <w:smallCaps/>
      <w:color w:val="550000" w:themeColor="accent1" w:themeShade="7F"/>
      <w:sz w:val="24"/>
      <w:szCs w:val="24"/>
      <w:lang w:val="de-CH"/>
    </w:rPr>
  </w:style>
  <w:style w:type="paragraph" w:styleId="En-tte">
    <w:name w:val="header"/>
    <w:basedOn w:val="Normal"/>
    <w:link w:val="En-tteCar"/>
    <w:uiPriority w:val="99"/>
    <w:unhideWhenUsed/>
    <w:rsid w:val="00CE5B2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E5B2A"/>
    <w:rPr>
      <w:rFonts w:ascii="Century" w:hAnsi="Century"/>
      <w:color w:val="404040" w:themeColor="text1" w:themeTint="BF"/>
      <w:sz w:val="18"/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CE5B2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E5B2A"/>
    <w:rPr>
      <w:rFonts w:ascii="Century" w:hAnsi="Century"/>
      <w:color w:val="404040" w:themeColor="text1" w:themeTint="BF"/>
      <w:sz w:val="18"/>
      <w:lang w:val="de-CH"/>
    </w:rPr>
  </w:style>
  <w:style w:type="character" w:styleId="Marquedecommentaire">
    <w:name w:val="annotation reference"/>
    <w:basedOn w:val="Policepardfaut"/>
    <w:uiPriority w:val="99"/>
    <w:semiHidden/>
    <w:unhideWhenUsed/>
    <w:rsid w:val="00663A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3AC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3AC3"/>
    <w:rPr>
      <w:rFonts w:ascii="Century" w:hAnsi="Century"/>
      <w:color w:val="404040" w:themeColor="text1" w:themeTint="BF"/>
      <w:sz w:val="20"/>
      <w:szCs w:val="20"/>
      <w:lang w:val="de-CH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3AC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3AC3"/>
    <w:rPr>
      <w:rFonts w:ascii="Century" w:hAnsi="Century"/>
      <w:b/>
      <w:bCs/>
      <w:color w:val="404040" w:themeColor="text1" w:themeTint="BF"/>
      <w:sz w:val="20"/>
      <w:szCs w:val="20"/>
      <w:lang w:val="de-CH"/>
    </w:rPr>
  </w:style>
  <w:style w:type="paragraph" w:styleId="Rvision">
    <w:name w:val="Revision"/>
    <w:hidden/>
    <w:uiPriority w:val="99"/>
    <w:semiHidden/>
    <w:rsid w:val="00663AC3"/>
    <w:pPr>
      <w:spacing w:after="0" w:line="240" w:lineRule="auto"/>
    </w:pPr>
    <w:rPr>
      <w:rFonts w:ascii="Century" w:hAnsi="Century"/>
      <w:color w:val="404040" w:themeColor="text1" w:themeTint="BF"/>
      <w:sz w:val="18"/>
      <w:lang w:val="de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3AC3"/>
    <w:pPr>
      <w:spacing w:after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3AC3"/>
    <w:rPr>
      <w:rFonts w:ascii="Segoe UI" w:hAnsi="Segoe UI" w:cs="Segoe UI"/>
      <w:color w:val="404040" w:themeColor="text1" w:themeTint="BF"/>
      <w:sz w:val="18"/>
      <w:szCs w:val="18"/>
      <w:lang w:val="de-CH"/>
    </w:rPr>
  </w:style>
  <w:style w:type="character" w:customStyle="1" w:styleId="Titre4Car">
    <w:name w:val="Titre 4 Car"/>
    <w:basedOn w:val="Policepardfaut"/>
    <w:link w:val="Titre4"/>
    <w:uiPriority w:val="9"/>
    <w:rsid w:val="00B55932"/>
    <w:rPr>
      <w:rFonts w:asciiTheme="majorHAnsi" w:eastAsiaTheme="majorEastAsia" w:hAnsiTheme="majorHAnsi" w:cstheme="majorBidi"/>
      <w:i/>
      <w:iCs/>
      <w:color w:val="810000" w:themeColor="accent1" w:themeShade="BF"/>
      <w:sz w:val="18"/>
      <w:lang w:val="de-CH"/>
    </w:rPr>
  </w:style>
  <w:style w:type="paragraph" w:styleId="NormalWeb">
    <w:name w:val="Normal (Web)"/>
    <w:basedOn w:val="Normal"/>
    <w:uiPriority w:val="99"/>
    <w:semiHidden/>
    <w:unhideWhenUsed/>
    <w:rsid w:val="00D67CC4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804CF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unhideWhenUsed/>
    <w:rsid w:val="00625AA7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625AA7"/>
    <w:rPr>
      <w:color w:val="404040" w:themeColor="text1" w:themeTint="BF"/>
      <w:sz w:val="20"/>
      <w:szCs w:val="20"/>
      <w:lang w:val="de-CH"/>
    </w:rPr>
  </w:style>
  <w:style w:type="character" w:styleId="Appeldenotedefin">
    <w:name w:val="endnote reference"/>
    <w:basedOn w:val="Policepardfaut"/>
    <w:uiPriority w:val="99"/>
    <w:semiHidden/>
    <w:unhideWhenUsed/>
    <w:rsid w:val="00625AA7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25AA7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25AA7"/>
    <w:rPr>
      <w:color w:val="404040" w:themeColor="text1" w:themeTint="BF"/>
      <w:sz w:val="20"/>
      <w:szCs w:val="20"/>
      <w:lang w:val="de-CH"/>
    </w:rPr>
  </w:style>
  <w:style w:type="character" w:styleId="Appelnotedebasdep">
    <w:name w:val="footnote reference"/>
    <w:basedOn w:val="Policepardfaut"/>
    <w:uiPriority w:val="99"/>
    <w:semiHidden/>
    <w:unhideWhenUsed/>
    <w:rsid w:val="00625AA7"/>
    <w:rPr>
      <w:vertAlign w:val="superscript"/>
    </w:rPr>
  </w:style>
  <w:style w:type="table" w:styleId="Grilledutableau">
    <w:name w:val="Table Grid"/>
    <w:basedOn w:val="TableauNormal"/>
    <w:uiPriority w:val="39"/>
    <w:rsid w:val="0011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790687"/>
    <w:rPr>
      <w:color w:val="D26900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7F4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A1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431858"/>
    <w:rPr>
      <w:color w:val="D89243" w:themeColor="followedHyperlink"/>
      <w:u w:val="single"/>
    </w:rPr>
  </w:style>
  <w:style w:type="paragraph" w:styleId="Sansinterligne">
    <w:name w:val="No Spacing"/>
    <w:uiPriority w:val="1"/>
    <w:qFormat/>
    <w:rsid w:val="00BD7EA9"/>
    <w:pPr>
      <w:spacing w:after="0" w:line="240" w:lineRule="auto"/>
      <w:jc w:val="both"/>
    </w:pPr>
    <w:rPr>
      <w:color w:val="404040" w:themeColor="text1" w:themeTint="BF"/>
      <w:lang w:val="de-CH"/>
    </w:rPr>
  </w:style>
  <w:style w:type="table" w:styleId="Grillemoyenne1-Accent5">
    <w:name w:val="Medium Grid 1 Accent 5"/>
    <w:basedOn w:val="TableauNormal"/>
    <w:rsid w:val="00D50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67798E" w:themeColor="accent5" w:themeTint="BF"/>
        <w:left w:val="single" w:sz="8" w:space="0" w:color="67798E" w:themeColor="accent5" w:themeTint="BF"/>
        <w:bottom w:val="single" w:sz="8" w:space="0" w:color="67798E" w:themeColor="accent5" w:themeTint="BF"/>
        <w:right w:val="single" w:sz="8" w:space="0" w:color="67798E" w:themeColor="accent5" w:themeTint="BF"/>
        <w:insideH w:val="single" w:sz="8" w:space="0" w:color="67798E" w:themeColor="accent5" w:themeTint="BF"/>
        <w:insideV w:val="single" w:sz="8" w:space="0" w:color="67798E" w:themeColor="accent5" w:themeTint="BF"/>
      </w:tblBorders>
    </w:tblPr>
    <w:tcPr>
      <w:shd w:val="clear" w:color="auto" w:fill="CCD3D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798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A6B5" w:themeFill="accent5" w:themeFillTint="7F"/>
      </w:tcPr>
    </w:tblStylePr>
    <w:tblStylePr w:type="band1Horz">
      <w:tblPr/>
      <w:tcPr>
        <w:shd w:val="clear" w:color="auto" w:fill="99A6B5" w:themeFill="accent5" w:themeFillTint="7F"/>
      </w:tcPr>
    </w:tblStylePr>
  </w:style>
  <w:style w:type="paragraph" w:styleId="Lgende">
    <w:name w:val="caption"/>
    <w:basedOn w:val="Normal"/>
    <w:next w:val="Normal"/>
    <w:uiPriority w:val="35"/>
    <w:unhideWhenUsed/>
    <w:qFormat/>
    <w:rsid w:val="004733E3"/>
    <w:pPr>
      <w:spacing w:after="200"/>
    </w:pPr>
    <w:rPr>
      <w:i/>
      <w:iCs/>
      <w:color w:val="303030" w:themeColor="text2"/>
      <w:sz w:val="18"/>
      <w:szCs w:val="18"/>
    </w:rPr>
  </w:style>
  <w:style w:type="paragraph" w:styleId="TM1">
    <w:name w:val="toc 1"/>
    <w:basedOn w:val="Normal"/>
    <w:next w:val="Normal"/>
    <w:autoRedefine/>
    <w:uiPriority w:val="39"/>
    <w:unhideWhenUsed/>
    <w:rsid w:val="009D4BEF"/>
    <w:pPr>
      <w:tabs>
        <w:tab w:val="right" w:leader="dot" w:pos="906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991974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D77969"/>
    <w:pPr>
      <w:tabs>
        <w:tab w:val="right" w:leader="dot" w:pos="9062"/>
      </w:tabs>
      <w:spacing w:after="100"/>
      <w:ind w:left="440"/>
      <w:jc w:val="left"/>
    </w:pPr>
  </w:style>
  <w:style w:type="character" w:styleId="Textedelespacerserv">
    <w:name w:val="Placeholder Text"/>
    <w:basedOn w:val="Policepardfaut"/>
    <w:uiPriority w:val="99"/>
    <w:semiHidden/>
    <w:rsid w:val="008814EA"/>
    <w:rPr>
      <w:color w:val="808080"/>
    </w:rPr>
  </w:style>
  <w:style w:type="character" w:customStyle="1" w:styleId="Mention1">
    <w:name w:val="Mention1"/>
    <w:basedOn w:val="Policepardfaut"/>
    <w:uiPriority w:val="99"/>
    <w:semiHidden/>
    <w:unhideWhenUsed/>
    <w:rsid w:val="008814EA"/>
    <w:rPr>
      <w:color w:val="2B579A"/>
      <w:shd w:val="clear" w:color="auto" w:fill="E6E6E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F528CA"/>
    <w:pPr>
      <w:spacing w:before="0" w:after="0"/>
      <w:jc w:val="left"/>
    </w:pPr>
    <w:rPr>
      <w:rFonts w:ascii="Calibri" w:hAnsi="Calibri"/>
      <w:color w:val="auto"/>
      <w:szCs w:val="21"/>
      <w:lang w:val="fr-CH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528CA"/>
    <w:rPr>
      <w:rFonts w:ascii="Calibri" w:hAnsi="Calibri"/>
      <w:szCs w:val="21"/>
    </w:rPr>
  </w:style>
  <w:style w:type="paragraph" w:customStyle="1" w:styleId="titreImpressum">
    <w:name w:val="titre Impressum"/>
    <w:basedOn w:val="Titre2"/>
    <w:link w:val="titreImpressumCar"/>
    <w:rsid w:val="00C47B3F"/>
    <w:pPr>
      <w:spacing w:before="240"/>
    </w:pPr>
    <w:rPr>
      <w:rFonts w:ascii="Italian Plate Lt" w:hAnsi="Italian Plate Lt"/>
    </w:rPr>
  </w:style>
  <w:style w:type="paragraph" w:customStyle="1" w:styleId="TitreImpressum0">
    <w:name w:val="Titre Impressum"/>
    <w:basedOn w:val="titreImpressum"/>
    <w:link w:val="TitreImpressumCar0"/>
    <w:qFormat/>
    <w:rsid w:val="00342919"/>
    <w:pPr>
      <w:outlineLvl w:val="9"/>
    </w:pPr>
    <w:rPr>
      <w:smallCaps w:val="0"/>
    </w:rPr>
  </w:style>
  <w:style w:type="character" w:customStyle="1" w:styleId="titreImpressumCar">
    <w:name w:val="titre Impressum Car"/>
    <w:basedOn w:val="Titre2Car"/>
    <w:link w:val="titreImpressum"/>
    <w:rsid w:val="00C47B3F"/>
    <w:rPr>
      <w:rFonts w:ascii="Italian Plate Lt" w:eastAsiaTheme="majorEastAsia" w:hAnsi="Italian Plate Lt" w:cstheme="majorBidi"/>
      <w:b/>
      <w:smallCaps/>
      <w:sz w:val="26"/>
      <w:szCs w:val="26"/>
      <w:shd w:val="pct50" w:color="auto" w:fill="C00000"/>
      <w:lang w:val="de-CH"/>
    </w:rPr>
  </w:style>
  <w:style w:type="character" w:customStyle="1" w:styleId="TitreImpressumCar0">
    <w:name w:val="Titre Impressum Car"/>
    <w:basedOn w:val="titreImpressumCar"/>
    <w:link w:val="TitreImpressum0"/>
    <w:rsid w:val="00342919"/>
    <w:rPr>
      <w:rFonts w:ascii="Italian Plate Lt" w:eastAsiaTheme="majorEastAsia" w:hAnsi="Italian Plate Lt" w:cstheme="majorBidi"/>
      <w:b/>
      <w:smallCaps w:val="0"/>
      <w:sz w:val="26"/>
      <w:szCs w:val="26"/>
      <w:shd w:val="pct50" w:color="auto" w:fill="C00000"/>
      <w:lang w:val="de-CH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F6264"/>
    <w:rPr>
      <w:color w:val="808080"/>
      <w:shd w:val="clear" w:color="auto" w:fill="E6E6E6"/>
    </w:rPr>
  </w:style>
  <w:style w:type="character" w:styleId="Mentionnonrsolue">
    <w:name w:val="Unresolved Mention"/>
    <w:basedOn w:val="Policepardfaut"/>
    <w:uiPriority w:val="99"/>
    <w:semiHidden/>
    <w:unhideWhenUsed/>
    <w:rsid w:val="00EC43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mercuriale@dynaxis.ch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info@osmv.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61BFD-B2F8-4221-A4A5-FDB35E8F5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18</Pages>
  <Words>1583</Words>
  <Characters>8712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ETH Zuerich</Company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Mondoux</dc:creator>
  <cp:keywords/>
  <dc:description/>
  <cp:lastModifiedBy>Christinet Bastien</cp:lastModifiedBy>
  <cp:revision>30</cp:revision>
  <cp:lastPrinted>2019-09-03T09:05:00Z</cp:lastPrinted>
  <dcterms:created xsi:type="dcterms:W3CDTF">2019-05-07T06:57:00Z</dcterms:created>
  <dcterms:modified xsi:type="dcterms:W3CDTF">2019-12-11T08:23:00Z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1879015666</vt:i4>
  </property>
</Properties>
</file>